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F66BE2">
      <w:pPr>
        <w:pStyle w:val="2"/>
        <w:spacing w:line="360" w:lineRule="auto"/>
        <w:ind w:firstLine="643" w:firstLineChars="200"/>
        <w:jc w:val="center"/>
        <w:rPr>
          <w:rFonts w:hint="eastAsia" w:hAnsi="宋体" w:cs="Times New Roman"/>
          <w:b/>
          <w:sz w:val="32"/>
          <w:szCs w:val="32"/>
        </w:rPr>
      </w:pPr>
      <w:bookmarkStart w:id="0" w:name="_GoBack"/>
      <w:bookmarkEnd w:id="0"/>
      <w:r>
        <w:rPr>
          <w:rFonts w:hAnsi="宋体" w:cs="Times New Roman"/>
          <w:b/>
          <w:sz w:val="32"/>
          <w:szCs w:val="32"/>
        </w:rPr>
        <w:t>22　为中华之崛起而读书</w:t>
      </w:r>
    </w:p>
    <w:p w14:paraId="4395BEBA">
      <w:pPr>
        <w:pStyle w:val="2"/>
        <w:spacing w:line="360" w:lineRule="auto"/>
        <w:ind w:firstLine="480" w:firstLineChars="200"/>
        <w:rPr>
          <w:rFonts w:hint="eastAsia" w:hAnsi="宋体" w:cs="Times New Roman"/>
          <w:sz w:val="24"/>
          <w:szCs w:val="24"/>
        </w:rPr>
      </w:pPr>
      <w:r>
        <w:rPr>
          <w:rFonts w:hAnsi="宋体" w:cs="Times New Roman"/>
          <w:sz w:val="24"/>
          <w:szCs w:val="24"/>
        </w:rPr>
        <w:drawing>
          <wp:inline distT="0" distB="0" distL="0" distR="0">
            <wp:extent cx="76200" cy="88900"/>
            <wp:effectExtent l="0" t="0" r="0" b="0"/>
            <wp:docPr id="23" name="图片 1"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 descr="三角"/>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0" cy="88900"/>
                    </a:xfrm>
                    <a:prstGeom prst="rect">
                      <a:avLst/>
                    </a:prstGeom>
                    <a:noFill/>
                    <a:ln>
                      <a:noFill/>
                    </a:ln>
                  </pic:spPr>
                </pic:pic>
              </a:graphicData>
            </a:graphic>
          </wp:inline>
        </w:drawing>
      </w:r>
      <w:r>
        <w:rPr>
          <w:rFonts w:hAnsi="宋体" w:cs="Times New Roman"/>
          <w:sz w:val="24"/>
          <w:szCs w:val="24"/>
        </w:rPr>
        <w:t xml:space="preserve"> 教学目标</w:t>
      </w:r>
    </w:p>
    <w:p w14:paraId="62C2C8B3">
      <w:pPr>
        <w:pStyle w:val="2"/>
        <w:spacing w:line="360" w:lineRule="auto"/>
        <w:ind w:firstLine="480" w:firstLineChars="200"/>
        <w:rPr>
          <w:rFonts w:hint="eastAsia" w:hAnsi="宋体" w:cs="Times New Roman"/>
          <w:sz w:val="24"/>
          <w:szCs w:val="24"/>
        </w:rPr>
      </w:pPr>
      <w:r>
        <w:rPr>
          <w:rFonts w:hAnsi="宋体" w:cs="Times New Roman"/>
          <w:sz w:val="24"/>
          <w:szCs w:val="24"/>
        </w:rPr>
        <w:t>1．认识“崛、范”等11个生字，会写“肃、</w:t>
      </w:r>
      <w:r>
        <w:rPr>
          <w:rFonts w:hint="eastAsia" w:hAnsi="宋体" w:cs="Times New Roman"/>
          <w:sz w:val="24"/>
          <w:szCs w:val="24"/>
        </w:rPr>
        <w:t>默</w:t>
      </w:r>
      <w:r>
        <w:rPr>
          <w:rFonts w:hAnsi="宋体" w:cs="Times New Roman"/>
          <w:sz w:val="24"/>
          <w:szCs w:val="24"/>
        </w:rPr>
        <w:t>”等12个字，会写“严肃、</w:t>
      </w:r>
      <w:r>
        <w:rPr>
          <w:rFonts w:hint="eastAsia" w:hAnsi="宋体" w:cs="Times New Roman"/>
          <w:sz w:val="24"/>
          <w:szCs w:val="24"/>
        </w:rPr>
        <w:t>默默</w:t>
      </w:r>
      <w:r>
        <w:rPr>
          <w:rFonts w:hAnsi="宋体" w:cs="Times New Roman"/>
          <w:sz w:val="24"/>
          <w:szCs w:val="24"/>
        </w:rPr>
        <w:t>”等16个词语。</w:t>
      </w:r>
    </w:p>
    <w:p w14:paraId="659A60C7">
      <w:pPr>
        <w:pStyle w:val="2"/>
        <w:spacing w:line="360" w:lineRule="auto"/>
        <w:ind w:firstLine="480" w:firstLineChars="200"/>
        <w:rPr>
          <w:rFonts w:hint="eastAsia" w:hAnsi="宋体" w:cs="Times New Roman"/>
          <w:sz w:val="24"/>
          <w:szCs w:val="24"/>
        </w:rPr>
      </w:pPr>
      <w:r>
        <w:rPr>
          <w:rFonts w:hAnsi="宋体" w:cs="Times New Roman"/>
          <w:sz w:val="24"/>
          <w:szCs w:val="24"/>
        </w:rPr>
        <w:t>2．能归纳课文讲述的三件事，并连起来说清楚课文的主要内容。</w:t>
      </w:r>
    </w:p>
    <w:p w14:paraId="6E7FA5C1">
      <w:pPr>
        <w:pStyle w:val="2"/>
        <w:spacing w:line="360" w:lineRule="auto"/>
        <w:ind w:firstLine="480" w:firstLineChars="200"/>
        <w:rPr>
          <w:rFonts w:hint="eastAsia" w:hAnsi="宋体" w:cs="Times New Roman"/>
          <w:sz w:val="24"/>
          <w:szCs w:val="24"/>
        </w:rPr>
      </w:pPr>
      <w:r>
        <w:rPr>
          <w:rFonts w:hAnsi="宋体" w:cs="Times New Roman"/>
          <w:sz w:val="24"/>
          <w:szCs w:val="24"/>
        </w:rPr>
        <w:t>3．能查找资料加深对课文内容的理解，说出周恩来立下“为中华之崛起而读书”这一志向的原因。</w:t>
      </w:r>
    </w:p>
    <w:p w14:paraId="3206D9CC">
      <w:pPr>
        <w:pStyle w:val="2"/>
        <w:spacing w:line="360" w:lineRule="auto"/>
        <w:ind w:firstLine="480" w:firstLineChars="200"/>
        <w:rPr>
          <w:rFonts w:hint="eastAsia" w:hAnsi="宋体" w:cs="Times New Roman"/>
          <w:sz w:val="24"/>
          <w:szCs w:val="24"/>
        </w:rPr>
      </w:pPr>
      <w:r>
        <w:rPr>
          <w:rFonts w:hAnsi="宋体" w:cs="Times New Roman"/>
          <w:sz w:val="24"/>
          <w:szCs w:val="24"/>
        </w:rPr>
        <w:t>4．写自己读书的目的，做到理由清楚。</w:t>
      </w:r>
    </w:p>
    <w:p w14:paraId="4BDE242D">
      <w:pPr>
        <w:pStyle w:val="2"/>
        <w:spacing w:line="360" w:lineRule="auto"/>
        <w:ind w:firstLine="480" w:firstLineChars="200"/>
        <w:rPr>
          <w:rFonts w:hint="eastAsia" w:hAnsi="宋体" w:cs="Times New Roman"/>
          <w:sz w:val="24"/>
          <w:szCs w:val="24"/>
        </w:rPr>
      </w:pPr>
      <w:r>
        <w:rPr>
          <w:rFonts w:hAnsi="宋体" w:cs="Times New Roman"/>
          <w:sz w:val="24"/>
          <w:szCs w:val="24"/>
        </w:rPr>
        <w:t>重难点</w:t>
      </w:r>
    </w:p>
    <w:p w14:paraId="241EAD9D">
      <w:pPr>
        <w:pStyle w:val="2"/>
        <w:spacing w:line="360" w:lineRule="auto"/>
        <w:ind w:firstLine="480" w:firstLineChars="200"/>
        <w:rPr>
          <w:rFonts w:hint="eastAsia" w:hAnsi="宋体" w:cs="Times New Roman"/>
          <w:sz w:val="24"/>
          <w:szCs w:val="24"/>
        </w:rPr>
      </w:pPr>
      <w:r>
        <w:rPr>
          <w:rFonts w:hAnsi="宋体" w:cs="Times New Roman"/>
          <w:sz w:val="24"/>
          <w:szCs w:val="24"/>
        </w:rPr>
        <w:t>1．能归纳课文讲述的三件事，并连起来说清楚课文的主要内容。</w:t>
      </w:r>
    </w:p>
    <w:p w14:paraId="47F71CA7">
      <w:pPr>
        <w:pStyle w:val="2"/>
        <w:spacing w:line="360" w:lineRule="auto"/>
        <w:ind w:firstLine="480" w:firstLineChars="200"/>
        <w:rPr>
          <w:rFonts w:hint="eastAsia" w:hAnsi="宋体" w:cs="Times New Roman"/>
          <w:sz w:val="24"/>
          <w:szCs w:val="24"/>
        </w:rPr>
      </w:pPr>
      <w:r>
        <w:rPr>
          <w:rFonts w:hAnsi="宋体" w:cs="Times New Roman"/>
          <w:sz w:val="24"/>
          <w:szCs w:val="24"/>
        </w:rPr>
        <w:t>2．能查找资料加深对课文内容的理解，说出周恩来立下“为中华之崛起而读书”这一志向的原因。</w:t>
      </w:r>
    </w:p>
    <w:p w14:paraId="6E130A7B">
      <w:pPr>
        <w:pStyle w:val="2"/>
        <w:spacing w:line="360" w:lineRule="auto"/>
        <w:ind w:firstLine="480" w:firstLineChars="200"/>
        <w:rPr>
          <w:rFonts w:hint="eastAsia" w:hAnsi="宋体" w:cs="Times New Roman"/>
          <w:sz w:val="24"/>
          <w:szCs w:val="24"/>
        </w:rPr>
      </w:pPr>
      <w:r>
        <w:rPr>
          <w:rFonts w:hAnsi="宋体" w:cs="Times New Roman"/>
          <w:sz w:val="24"/>
          <w:szCs w:val="24"/>
        </w:rPr>
        <w:drawing>
          <wp:inline distT="0" distB="0" distL="0" distR="0">
            <wp:extent cx="76200" cy="88900"/>
            <wp:effectExtent l="0" t="0" r="0" b="0"/>
            <wp:docPr id="2" name="图片 2"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三角"/>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0" cy="88900"/>
                    </a:xfrm>
                    <a:prstGeom prst="rect">
                      <a:avLst/>
                    </a:prstGeom>
                    <a:noFill/>
                    <a:ln>
                      <a:noFill/>
                    </a:ln>
                  </pic:spPr>
                </pic:pic>
              </a:graphicData>
            </a:graphic>
          </wp:inline>
        </w:drawing>
      </w:r>
      <w:r>
        <w:rPr>
          <w:rFonts w:hAnsi="宋体" w:cs="Times New Roman"/>
          <w:sz w:val="24"/>
          <w:szCs w:val="24"/>
        </w:rPr>
        <w:t xml:space="preserve"> 教学准备</w:t>
      </w:r>
    </w:p>
    <w:p w14:paraId="6B860C63">
      <w:pPr>
        <w:pStyle w:val="2"/>
        <w:spacing w:line="360" w:lineRule="auto"/>
        <w:ind w:firstLine="480" w:firstLineChars="200"/>
        <w:rPr>
          <w:rFonts w:hint="eastAsia" w:hAnsi="宋体" w:cs="Times New Roman"/>
          <w:sz w:val="24"/>
          <w:szCs w:val="24"/>
        </w:rPr>
      </w:pPr>
      <w:r>
        <w:rPr>
          <w:rFonts w:hAnsi="宋体" w:cs="Times New Roman"/>
          <w:sz w:val="24"/>
          <w:szCs w:val="24"/>
        </w:rPr>
        <w:t>1．预习提纲：完成对应课时预习卡。</w:t>
      </w:r>
    </w:p>
    <w:p w14:paraId="10962DF9">
      <w:pPr>
        <w:pStyle w:val="2"/>
        <w:spacing w:line="360" w:lineRule="auto"/>
        <w:ind w:firstLine="480" w:firstLineChars="200"/>
        <w:rPr>
          <w:rFonts w:hint="eastAsia" w:hAnsi="宋体" w:cs="Times New Roman"/>
          <w:sz w:val="24"/>
          <w:szCs w:val="24"/>
        </w:rPr>
      </w:pPr>
      <w:r>
        <w:rPr>
          <w:rFonts w:hAnsi="宋体" w:cs="Times New Roman"/>
          <w:sz w:val="24"/>
          <w:szCs w:val="24"/>
        </w:rPr>
        <w:t>2</w:t>
      </w:r>
      <w:r>
        <w:rPr>
          <w:rFonts w:hint="eastAsia" w:hAnsi="宋体" w:cs="Times New Roman"/>
          <w:sz w:val="24"/>
          <w:szCs w:val="24"/>
        </w:rPr>
        <w:t>．</w:t>
      </w:r>
      <w:r>
        <w:rPr>
          <w:rFonts w:hAnsi="宋体" w:cs="Times New Roman"/>
          <w:sz w:val="24"/>
          <w:szCs w:val="24"/>
        </w:rPr>
        <w:t>准备资料：多媒体课件。</w:t>
      </w:r>
    </w:p>
    <w:p w14:paraId="6C6E749C">
      <w:pPr>
        <w:pStyle w:val="2"/>
        <w:spacing w:line="360" w:lineRule="auto"/>
        <w:ind w:firstLine="480" w:firstLineChars="200"/>
        <w:rPr>
          <w:rFonts w:hint="eastAsia" w:hAnsi="宋体" w:cs="Times New Roman"/>
          <w:sz w:val="24"/>
          <w:szCs w:val="24"/>
        </w:rPr>
      </w:pPr>
      <w:r>
        <w:rPr>
          <w:rFonts w:hAnsi="宋体" w:cs="Times New Roman"/>
          <w:sz w:val="24"/>
          <w:szCs w:val="24"/>
        </w:rPr>
        <w:drawing>
          <wp:inline distT="0" distB="0" distL="0" distR="0">
            <wp:extent cx="76200" cy="88900"/>
            <wp:effectExtent l="0" t="0" r="0" b="0"/>
            <wp:docPr id="3" name="图片 3"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三角"/>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0" cy="88900"/>
                    </a:xfrm>
                    <a:prstGeom prst="rect">
                      <a:avLst/>
                    </a:prstGeom>
                    <a:noFill/>
                    <a:ln>
                      <a:noFill/>
                    </a:ln>
                  </pic:spPr>
                </pic:pic>
              </a:graphicData>
            </a:graphic>
          </wp:inline>
        </w:drawing>
      </w:r>
      <w:r>
        <w:rPr>
          <w:rFonts w:hAnsi="宋体" w:cs="Times New Roman"/>
          <w:sz w:val="24"/>
          <w:szCs w:val="24"/>
        </w:rPr>
        <w:t xml:space="preserve"> 教学课时</w:t>
      </w:r>
    </w:p>
    <w:p w14:paraId="647C65A1">
      <w:pPr>
        <w:pStyle w:val="2"/>
        <w:spacing w:line="360" w:lineRule="auto"/>
        <w:ind w:firstLine="480" w:firstLineChars="200"/>
        <w:rPr>
          <w:rFonts w:hint="eastAsia" w:hAnsi="宋体" w:cs="Times New Roman"/>
          <w:sz w:val="24"/>
          <w:szCs w:val="24"/>
        </w:rPr>
      </w:pPr>
      <w:r>
        <w:rPr>
          <w:rFonts w:hAnsi="宋体" w:cs="Times New Roman"/>
          <w:sz w:val="24"/>
          <w:szCs w:val="24"/>
        </w:rPr>
        <w:t>　2课时</w:t>
      </w:r>
    </w:p>
    <w:p w14:paraId="1353AD21">
      <w:pPr>
        <w:pStyle w:val="2"/>
        <w:spacing w:line="360" w:lineRule="auto"/>
        <w:ind w:firstLine="480" w:firstLineChars="200"/>
        <w:jc w:val="center"/>
        <w:rPr>
          <w:rFonts w:hint="eastAsia" w:hAnsi="宋体" w:cs="Times New Roman"/>
          <w:sz w:val="24"/>
          <w:szCs w:val="24"/>
        </w:rPr>
      </w:pPr>
      <w:r>
        <w:rPr>
          <w:rFonts w:hAnsi="宋体" w:cs="Times New Roman"/>
          <w:sz w:val="24"/>
          <w:szCs w:val="24"/>
        </w:rPr>
        <w:t>第1课时</w:t>
      </w:r>
    </w:p>
    <w:p w14:paraId="0C258416">
      <w:pPr>
        <w:pStyle w:val="2"/>
        <w:spacing w:line="360" w:lineRule="auto"/>
        <w:ind w:firstLine="480" w:firstLineChars="200"/>
        <w:rPr>
          <w:rFonts w:hint="eastAsia" w:hAnsi="宋体" w:cs="Times New Roman"/>
          <w:sz w:val="24"/>
          <w:szCs w:val="24"/>
        </w:rPr>
      </w:pPr>
      <w:r>
        <w:rPr>
          <w:rFonts w:hAnsi="宋体" w:cs="Times New Roman"/>
          <w:sz w:val="24"/>
          <w:szCs w:val="24"/>
        </w:rPr>
        <w:drawing>
          <wp:inline distT="0" distB="0" distL="0" distR="0">
            <wp:extent cx="76200" cy="88900"/>
            <wp:effectExtent l="0" t="0" r="0" b="0"/>
            <wp:docPr id="4" name="图片 4"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三角"/>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0" cy="88900"/>
                    </a:xfrm>
                    <a:prstGeom prst="rect">
                      <a:avLst/>
                    </a:prstGeom>
                    <a:noFill/>
                    <a:ln>
                      <a:noFill/>
                    </a:ln>
                  </pic:spPr>
                </pic:pic>
              </a:graphicData>
            </a:graphic>
          </wp:inline>
        </w:drawing>
      </w:r>
      <w:r>
        <w:rPr>
          <w:rFonts w:hAnsi="宋体" w:cs="Times New Roman"/>
          <w:sz w:val="24"/>
          <w:szCs w:val="24"/>
        </w:rPr>
        <w:t xml:space="preserve"> </w:t>
      </w:r>
      <w:r>
        <w:rPr>
          <w:rFonts w:hint="eastAsia" w:hAnsi="宋体" w:cs="Times New Roman"/>
          <w:sz w:val="24"/>
          <w:szCs w:val="24"/>
        </w:rPr>
        <w:t>课时</w:t>
      </w:r>
      <w:r>
        <w:rPr>
          <w:rFonts w:hAnsi="宋体" w:cs="Times New Roman"/>
          <w:sz w:val="24"/>
          <w:szCs w:val="24"/>
        </w:rPr>
        <w:t>目标</w:t>
      </w:r>
    </w:p>
    <w:p w14:paraId="16490335">
      <w:pPr>
        <w:pStyle w:val="2"/>
        <w:spacing w:line="360" w:lineRule="auto"/>
        <w:ind w:firstLine="480" w:firstLineChars="200"/>
        <w:rPr>
          <w:rFonts w:hint="eastAsia" w:hAnsi="宋体" w:cs="Times New Roman"/>
          <w:sz w:val="24"/>
          <w:szCs w:val="24"/>
        </w:rPr>
      </w:pPr>
      <w:r>
        <w:rPr>
          <w:rFonts w:hAnsi="宋体" w:cs="Times New Roman"/>
          <w:sz w:val="24"/>
          <w:szCs w:val="24"/>
        </w:rPr>
        <w:t>1．认识“崛、范”等11个生字，会写“肃、</w:t>
      </w:r>
      <w:r>
        <w:rPr>
          <w:rFonts w:hint="eastAsia" w:hAnsi="宋体" w:cs="Times New Roman"/>
          <w:sz w:val="24"/>
          <w:szCs w:val="24"/>
        </w:rPr>
        <w:t>默</w:t>
      </w:r>
      <w:r>
        <w:rPr>
          <w:rFonts w:hAnsi="宋体" w:cs="Times New Roman"/>
          <w:sz w:val="24"/>
          <w:szCs w:val="24"/>
        </w:rPr>
        <w:t>”等12个字，会写“严肃、</w:t>
      </w:r>
      <w:r>
        <w:rPr>
          <w:rFonts w:hint="eastAsia" w:hAnsi="宋体" w:cs="Times New Roman"/>
          <w:sz w:val="24"/>
          <w:szCs w:val="24"/>
        </w:rPr>
        <w:t>默默</w:t>
      </w:r>
      <w:r>
        <w:rPr>
          <w:rFonts w:hAnsi="宋体" w:cs="Times New Roman"/>
          <w:sz w:val="24"/>
          <w:szCs w:val="24"/>
        </w:rPr>
        <w:t>”等16个词语。</w:t>
      </w:r>
    </w:p>
    <w:p w14:paraId="0A0CB91C">
      <w:pPr>
        <w:pStyle w:val="2"/>
        <w:spacing w:line="360" w:lineRule="auto"/>
        <w:ind w:firstLine="480" w:firstLineChars="200"/>
        <w:rPr>
          <w:rFonts w:hint="eastAsia" w:hAnsi="宋体" w:cs="Times New Roman"/>
          <w:sz w:val="24"/>
          <w:szCs w:val="24"/>
        </w:rPr>
      </w:pPr>
      <w:r>
        <w:rPr>
          <w:rFonts w:hAnsi="宋体" w:cs="Times New Roman"/>
          <w:sz w:val="24"/>
          <w:szCs w:val="24"/>
        </w:rPr>
        <w:t>2．能归纳课文讲述的三件事，理清几件事情的关系，并连起来说清楚课文的主要内容。</w:t>
      </w:r>
    </w:p>
    <w:p w14:paraId="25262B22">
      <w:pPr>
        <w:pStyle w:val="2"/>
        <w:spacing w:line="360" w:lineRule="auto"/>
        <w:ind w:firstLine="480" w:firstLineChars="200"/>
        <w:rPr>
          <w:rFonts w:hint="eastAsia" w:hAnsi="宋体" w:cs="Times New Roman"/>
          <w:sz w:val="24"/>
          <w:szCs w:val="24"/>
        </w:rPr>
      </w:pPr>
      <w:r>
        <w:rPr>
          <w:rFonts w:hAnsi="宋体" w:cs="Times New Roman"/>
          <w:sz w:val="24"/>
          <w:szCs w:val="24"/>
        </w:rPr>
        <w:drawing>
          <wp:inline distT="0" distB="0" distL="0" distR="0">
            <wp:extent cx="76200" cy="88900"/>
            <wp:effectExtent l="0" t="0" r="0" b="0"/>
            <wp:docPr id="5" name="图片 5"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三角"/>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0" cy="88900"/>
                    </a:xfrm>
                    <a:prstGeom prst="rect">
                      <a:avLst/>
                    </a:prstGeom>
                    <a:noFill/>
                    <a:ln>
                      <a:noFill/>
                    </a:ln>
                  </pic:spPr>
                </pic:pic>
              </a:graphicData>
            </a:graphic>
          </wp:inline>
        </w:drawing>
      </w:r>
      <w:r>
        <w:rPr>
          <w:rFonts w:hAnsi="宋体" w:cs="Times New Roman"/>
          <w:sz w:val="24"/>
          <w:szCs w:val="24"/>
        </w:rPr>
        <w:t xml:space="preserve"> 教学过程</w:t>
      </w:r>
    </w:p>
    <w:p w14:paraId="44518786">
      <w:pPr>
        <w:pStyle w:val="2"/>
        <w:spacing w:line="360" w:lineRule="auto"/>
        <w:ind w:firstLine="480" w:firstLineChars="200"/>
        <w:jc w:val="center"/>
        <w:rPr>
          <w:rFonts w:hint="eastAsia" w:hAnsi="宋体" w:cs="Times New Roman"/>
          <w:sz w:val="24"/>
          <w:szCs w:val="24"/>
        </w:rPr>
      </w:pPr>
      <w:r>
        <w:rPr>
          <w:rFonts w:hAnsi="宋体" w:cs="Times New Roman"/>
          <w:sz w:val="24"/>
          <w:szCs w:val="24"/>
        </w:rPr>
        <w:t>板块一　由“志”入课，畅聊志向</w:t>
      </w:r>
    </w:p>
    <w:p w14:paraId="06C90729">
      <w:pPr>
        <w:pStyle w:val="2"/>
        <w:spacing w:line="360" w:lineRule="auto"/>
        <w:ind w:firstLine="480" w:firstLineChars="200"/>
        <w:rPr>
          <w:rFonts w:hint="eastAsia" w:hAnsi="宋体" w:cs="Times New Roman"/>
          <w:sz w:val="24"/>
          <w:szCs w:val="24"/>
        </w:rPr>
      </w:pPr>
      <w:r>
        <w:rPr>
          <w:rFonts w:hAnsi="宋体" w:cs="Times New Roman"/>
          <w:sz w:val="24"/>
          <w:szCs w:val="24"/>
        </w:rPr>
        <w:t>1．书写、解释“志”字。</w:t>
      </w:r>
    </w:p>
    <w:p w14:paraId="69245D73">
      <w:pPr>
        <w:pStyle w:val="2"/>
        <w:spacing w:line="360" w:lineRule="auto"/>
        <w:ind w:firstLine="480" w:firstLineChars="200"/>
        <w:rPr>
          <w:rFonts w:hint="eastAsia" w:hAnsi="宋体" w:cs="Times New Roman"/>
          <w:sz w:val="24"/>
          <w:szCs w:val="24"/>
        </w:rPr>
      </w:pPr>
      <w:r>
        <w:rPr>
          <w:rFonts w:hAnsi="宋体" w:cs="Times New Roman"/>
          <w:sz w:val="24"/>
          <w:szCs w:val="24"/>
        </w:rPr>
        <w:t>请看老师写的这个“志”字，上“士”下“心”。在我们中华民族的传统中，具有一定身份地位的，或是有一定知识技能的人才能被称为“士”。而“志”就是“士”经过用“心”思考立下的志向。（板书：立志）</w:t>
      </w:r>
    </w:p>
    <w:p w14:paraId="3321EF67">
      <w:pPr>
        <w:pStyle w:val="2"/>
        <w:spacing w:line="360" w:lineRule="auto"/>
        <w:ind w:firstLine="480" w:firstLineChars="200"/>
        <w:rPr>
          <w:rFonts w:hint="eastAsia" w:hAnsi="宋体" w:cs="Times New Roman"/>
          <w:sz w:val="24"/>
          <w:szCs w:val="24"/>
        </w:rPr>
      </w:pPr>
      <w:r>
        <w:rPr>
          <w:rFonts w:hAnsi="宋体" w:cs="Times New Roman"/>
          <w:sz w:val="24"/>
          <w:szCs w:val="24"/>
        </w:rPr>
        <w:t>2．聊志向，引入新课。</w:t>
      </w:r>
    </w:p>
    <w:p w14:paraId="37EA081A">
      <w:pPr>
        <w:pStyle w:val="2"/>
        <w:spacing w:line="360" w:lineRule="auto"/>
        <w:ind w:firstLine="480" w:firstLineChars="200"/>
        <w:rPr>
          <w:rFonts w:hint="eastAsia" w:hAnsi="宋体" w:cs="Times New Roman"/>
          <w:sz w:val="24"/>
          <w:szCs w:val="24"/>
        </w:rPr>
      </w:pPr>
      <w:r>
        <w:rPr>
          <w:rFonts w:hAnsi="宋体" w:cs="Times New Roman"/>
          <w:sz w:val="24"/>
          <w:szCs w:val="24"/>
        </w:rPr>
        <w:t>（1）请学生说说自己小时候立下的志向。</w:t>
      </w:r>
    </w:p>
    <w:p w14:paraId="2845A470">
      <w:pPr>
        <w:pStyle w:val="2"/>
        <w:spacing w:line="360" w:lineRule="auto"/>
        <w:ind w:firstLine="480" w:firstLineChars="200"/>
        <w:rPr>
          <w:rFonts w:hint="eastAsia" w:hAnsi="宋体" w:cs="Times New Roman"/>
          <w:sz w:val="24"/>
          <w:szCs w:val="24"/>
        </w:rPr>
      </w:pPr>
      <w:r>
        <w:rPr>
          <w:rFonts w:hAnsi="宋体" w:cs="Times New Roman"/>
          <w:sz w:val="24"/>
          <w:szCs w:val="24"/>
        </w:rPr>
        <w:t>（2）书写课文题目，指导“崛”字的字形和意义，理解题目的意思。</w:t>
      </w:r>
    </w:p>
    <w:p w14:paraId="12C2321C">
      <w:pPr>
        <w:pStyle w:val="2"/>
        <w:spacing w:line="360" w:lineRule="auto"/>
        <w:ind w:firstLine="480" w:firstLineChars="200"/>
        <w:rPr>
          <w:rFonts w:hint="eastAsia" w:hAnsi="宋体" w:cs="Times New Roman"/>
          <w:sz w:val="24"/>
          <w:szCs w:val="24"/>
        </w:rPr>
      </w:pPr>
      <w:r>
        <w:rPr>
          <w:rFonts w:hAnsi="宋体" w:cs="Times New Roman"/>
          <w:sz w:val="24"/>
          <w:szCs w:val="24"/>
        </w:rPr>
        <w:t>“崛”</w:t>
      </w:r>
      <w:r>
        <w:rPr>
          <w:rFonts w:hint="eastAsia" w:hAnsi="宋体" w:cs="Times New Roman"/>
          <w:sz w:val="24"/>
          <w:szCs w:val="24"/>
        </w:rPr>
        <w:t>是山字旁，字义多跟山有关。那“崛起”在这里指中华的什么呢？</w:t>
      </w:r>
      <w:r>
        <w:rPr>
          <w:rFonts w:hAnsi="宋体" w:cs="Times New Roman"/>
          <w:sz w:val="24"/>
          <w:szCs w:val="24"/>
        </w:rPr>
        <w:t>（兴盛、繁荣、富强）</w:t>
      </w:r>
    </w:p>
    <w:p w14:paraId="3F091258">
      <w:pPr>
        <w:pStyle w:val="2"/>
        <w:wordWrap w:val="0"/>
        <w:spacing w:line="360" w:lineRule="auto"/>
        <w:ind w:firstLine="480" w:firstLineChars="200"/>
        <w:jc w:val="left"/>
        <w:rPr>
          <w:rFonts w:hint="eastAsia" w:hAnsi="宋体" w:cs="Times New Roman"/>
          <w:sz w:val="24"/>
          <w:szCs w:val="24"/>
        </w:rPr>
      </w:pPr>
      <w:r>
        <w:rPr>
          <w:rFonts w:hAnsi="宋体" w:cs="Times New Roman"/>
          <w:sz w:val="24"/>
          <w:szCs w:val="24"/>
        </w:rPr>
        <w:t>想一想“为中华之崛起而读书”是什么意思，启发学生把“中华”“之”“崛起”的意思连起来理解。</w:t>
      </w:r>
    </w:p>
    <w:p w14:paraId="5A11A052">
      <w:pPr>
        <w:pStyle w:val="2"/>
        <w:spacing w:line="360" w:lineRule="auto"/>
        <w:ind w:firstLine="480" w:firstLineChars="200"/>
        <w:rPr>
          <w:rFonts w:hint="eastAsia" w:hAnsi="宋体" w:cs="Times New Roman"/>
          <w:sz w:val="24"/>
          <w:szCs w:val="24"/>
        </w:rPr>
      </w:pPr>
      <w:r>
        <w:rPr>
          <w:rFonts w:hAnsi="宋体" w:cs="Times New Roman"/>
          <w:sz w:val="24"/>
          <w:szCs w:val="24"/>
        </w:rPr>
        <w:drawing>
          <wp:inline distT="0" distB="0" distL="0" distR="0">
            <wp:extent cx="704850" cy="241300"/>
            <wp:effectExtent l="0" t="0" r="0" b="0"/>
            <wp:docPr id="6" name="图片 6" descr="课件出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课件出示"/>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704850" cy="241300"/>
                    </a:xfrm>
                    <a:prstGeom prst="rect">
                      <a:avLst/>
                    </a:prstGeom>
                    <a:noFill/>
                    <a:ln>
                      <a:noFill/>
                    </a:ln>
                  </pic:spPr>
                </pic:pic>
              </a:graphicData>
            </a:graphic>
          </wp:inline>
        </w:drawing>
      </w:r>
    </w:p>
    <w:p w14:paraId="71404845">
      <w:pPr>
        <w:pStyle w:val="2"/>
        <w:spacing w:line="360" w:lineRule="auto"/>
        <w:ind w:firstLine="480" w:firstLineChars="200"/>
        <w:jc w:val="center"/>
        <w:rPr>
          <w:rFonts w:hint="eastAsia" w:hAnsi="宋体" w:cs="Times New Roman"/>
          <w:sz w:val="24"/>
          <w:szCs w:val="24"/>
        </w:rPr>
      </w:pPr>
      <w:r>
        <w:rPr>
          <w:rFonts w:hAnsi="宋体" w:cs="Times New Roman"/>
          <w:sz w:val="24"/>
          <w:szCs w:val="24"/>
        </w:rPr>
        <w:t>为了中华的振兴而读书</w:t>
      </w:r>
    </w:p>
    <w:p w14:paraId="4A218124">
      <w:pPr>
        <w:pStyle w:val="2"/>
        <w:spacing w:line="360" w:lineRule="auto"/>
        <w:ind w:firstLine="480" w:firstLineChars="200"/>
        <w:rPr>
          <w:rFonts w:hint="eastAsia" w:hAnsi="宋体" w:cs="Times New Roman"/>
          <w:sz w:val="24"/>
          <w:szCs w:val="24"/>
        </w:rPr>
      </w:pPr>
      <w:r>
        <w:rPr>
          <w:rFonts w:hAnsi="宋体" w:cs="Times New Roman"/>
          <w:sz w:val="24"/>
          <w:szCs w:val="24"/>
        </w:rPr>
        <w:t>（3）请学生大声地齐读题目。</w:t>
      </w:r>
    </w:p>
    <w:p w14:paraId="02642882">
      <w:pPr>
        <w:pStyle w:val="2"/>
        <w:spacing w:line="360" w:lineRule="auto"/>
        <w:ind w:firstLine="480" w:firstLineChars="200"/>
        <w:rPr>
          <w:rFonts w:hint="eastAsia" w:hAnsi="宋体" w:cs="Times New Roman"/>
          <w:sz w:val="24"/>
          <w:szCs w:val="24"/>
        </w:rPr>
      </w:pPr>
      <w:r>
        <w:rPr>
          <w:rFonts w:hAnsi="宋体" w:cs="Times New Roman"/>
          <w:sz w:val="24"/>
          <w:szCs w:val="24"/>
        </w:rPr>
        <w:t>（4）读了题目，你有什么问题想问的吗？</w:t>
      </w:r>
    </w:p>
    <w:p w14:paraId="5772C251">
      <w:pPr>
        <w:pStyle w:val="2"/>
        <w:spacing w:line="360" w:lineRule="auto"/>
        <w:ind w:firstLine="480" w:firstLineChars="200"/>
        <w:rPr>
          <w:rFonts w:hint="eastAsia" w:hAnsi="宋体" w:cs="Times New Roman"/>
          <w:sz w:val="24"/>
          <w:szCs w:val="24"/>
        </w:rPr>
      </w:pPr>
      <w:r>
        <w:rPr>
          <w:rFonts w:hAnsi="宋体" w:cs="Times New Roman"/>
          <w:sz w:val="24"/>
          <w:szCs w:val="24"/>
        </w:rPr>
        <w:t>（5）引入课文：咱们中华人民共和国成立以前是什么样子的呢？周恩来为什么要为振兴中华而读书呢？让我们走进课文去寻找答案。</w:t>
      </w:r>
    </w:p>
    <w:p w14:paraId="68957504">
      <w:pPr>
        <w:pStyle w:val="2"/>
        <w:spacing w:line="360" w:lineRule="auto"/>
        <w:ind w:firstLine="480" w:firstLineChars="200"/>
        <w:rPr>
          <w:rFonts w:hint="eastAsia" w:hAnsi="宋体" w:cs="Times New Roman"/>
          <w:sz w:val="24"/>
          <w:szCs w:val="24"/>
        </w:rPr>
      </w:pPr>
      <w:r>
        <w:rPr>
          <w:rFonts w:hAnsi="宋体" w:cs="Times New Roman"/>
          <w:sz w:val="24"/>
          <w:szCs w:val="24"/>
        </w:rPr>
        <w:t>从“志”字的文化渊源谈起，为本课</w:t>
      </w:r>
      <w:r>
        <w:rPr>
          <w:rFonts w:hint="eastAsia" w:hAnsi="宋体" w:cs="Times New Roman"/>
          <w:sz w:val="24"/>
          <w:szCs w:val="24"/>
        </w:rPr>
        <w:t>奠定了深沉厚重的感情基调，使开讲不落入俗套。同时，请学生畅聊自己的志向，轻松入课，并且与本课最后一环节的写作呼应，让学习作用于生活实际，既有天空之高远，又兼土地之厚实。</w:t>
      </w:r>
    </w:p>
    <w:p w14:paraId="48B71842">
      <w:pPr>
        <w:pStyle w:val="2"/>
        <w:spacing w:line="360" w:lineRule="auto"/>
        <w:ind w:firstLine="480" w:firstLineChars="200"/>
        <w:jc w:val="center"/>
        <w:rPr>
          <w:rFonts w:hint="eastAsia" w:hAnsi="宋体" w:cs="Times New Roman"/>
          <w:sz w:val="24"/>
          <w:szCs w:val="24"/>
        </w:rPr>
      </w:pPr>
      <w:r>
        <w:rPr>
          <w:rFonts w:hAnsi="宋体" w:cs="Times New Roman"/>
          <w:sz w:val="24"/>
          <w:szCs w:val="24"/>
        </w:rPr>
        <w:t>板块二　自主识字，指导书写</w:t>
      </w:r>
    </w:p>
    <w:p w14:paraId="332A74D8">
      <w:pPr>
        <w:pStyle w:val="2"/>
        <w:spacing w:line="360" w:lineRule="auto"/>
        <w:ind w:firstLine="480" w:firstLineChars="200"/>
        <w:rPr>
          <w:rFonts w:hint="eastAsia" w:hAnsi="宋体" w:cs="Times New Roman"/>
          <w:sz w:val="24"/>
          <w:szCs w:val="24"/>
        </w:rPr>
      </w:pPr>
      <w:r>
        <w:rPr>
          <w:rFonts w:hAnsi="宋体" w:cs="Times New Roman"/>
          <w:sz w:val="24"/>
          <w:szCs w:val="24"/>
        </w:rPr>
        <w:t>1．请学生自由朗读课文，圈出带有生字的词语。</w:t>
      </w:r>
    </w:p>
    <w:p w14:paraId="7ED14646">
      <w:pPr>
        <w:pStyle w:val="2"/>
        <w:spacing w:line="360" w:lineRule="auto"/>
        <w:ind w:firstLine="480" w:firstLineChars="200"/>
        <w:rPr>
          <w:rFonts w:hint="eastAsia" w:hAnsi="宋体" w:cs="Times New Roman"/>
          <w:sz w:val="24"/>
          <w:szCs w:val="24"/>
        </w:rPr>
      </w:pPr>
      <w:r>
        <w:rPr>
          <w:rFonts w:hAnsi="宋体" w:cs="Times New Roman"/>
          <w:sz w:val="24"/>
          <w:szCs w:val="24"/>
        </w:rPr>
        <w:t>2．出示生字，请学生观察，自主识记，提示：可以根据形声字的构字规律识字；可以利用形近字来记住字音，区分字义；可以在语境中识字并理解意思；还可以组词识记。</w:t>
      </w:r>
    </w:p>
    <w:p w14:paraId="3D81FA65">
      <w:pPr>
        <w:pStyle w:val="2"/>
        <w:spacing w:line="360" w:lineRule="auto"/>
        <w:ind w:firstLine="480" w:firstLineChars="200"/>
        <w:rPr>
          <w:rFonts w:hint="eastAsia" w:hAnsi="宋体" w:cs="Times New Roman"/>
          <w:sz w:val="24"/>
          <w:szCs w:val="24"/>
        </w:rPr>
      </w:pPr>
      <w:r>
        <w:rPr>
          <w:rFonts w:hAnsi="宋体" w:cs="Times New Roman"/>
          <w:sz w:val="24"/>
          <w:szCs w:val="24"/>
        </w:rPr>
        <w:drawing>
          <wp:inline distT="0" distB="0" distL="0" distR="0">
            <wp:extent cx="704850" cy="241300"/>
            <wp:effectExtent l="0" t="0" r="0" b="0"/>
            <wp:docPr id="7" name="图片 7" descr="课件出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课件出示"/>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704850" cy="241300"/>
                    </a:xfrm>
                    <a:prstGeom prst="rect">
                      <a:avLst/>
                    </a:prstGeom>
                    <a:noFill/>
                    <a:ln>
                      <a:noFill/>
                    </a:ln>
                  </pic:spPr>
                </pic:pic>
              </a:graphicData>
            </a:graphic>
          </wp:inline>
        </w:drawing>
      </w:r>
    </w:p>
    <w:p w14:paraId="3E6FBE0C">
      <w:pPr>
        <w:pStyle w:val="2"/>
        <w:spacing w:line="360" w:lineRule="auto"/>
        <w:ind w:firstLine="480" w:firstLineChars="200"/>
        <w:jc w:val="center"/>
        <w:rPr>
          <w:rFonts w:hint="eastAsia" w:hAnsi="宋体" w:cs="Times New Roman"/>
          <w:sz w:val="24"/>
          <w:szCs w:val="24"/>
        </w:rPr>
      </w:pPr>
      <w:r>
        <w:rPr>
          <w:rFonts w:hAnsi="宋体" w:cs="Times New Roman"/>
          <w:sz w:val="24"/>
          <w:szCs w:val="24"/>
        </w:rPr>
        <w:t>崛　　范　　魏　　晰　　效　　淮　　惑　　惩　　</w:t>
      </w:r>
      <w:r>
        <w:rPr>
          <w:rFonts w:hint="eastAsia" w:hAnsi="宋体" w:cs="Times New Roman"/>
          <w:sz w:val="24"/>
          <w:szCs w:val="24"/>
        </w:rPr>
        <w:t xml:space="preserve">训 </w:t>
      </w:r>
      <w:r>
        <w:rPr>
          <w:rFonts w:hAnsi="宋体" w:cs="Times New Roman"/>
          <w:sz w:val="24"/>
          <w:szCs w:val="24"/>
        </w:rPr>
        <w:t xml:space="preserve">   斥</w:t>
      </w:r>
      <w:r>
        <w:rPr>
          <w:rFonts w:hint="eastAsia" w:hAnsi="宋体" w:cs="Times New Roman"/>
          <w:sz w:val="24"/>
          <w:szCs w:val="24"/>
        </w:rPr>
        <w:t xml:space="preserve"> </w:t>
      </w:r>
      <w:r>
        <w:rPr>
          <w:rFonts w:hAnsi="宋体" w:cs="Times New Roman"/>
          <w:sz w:val="24"/>
          <w:szCs w:val="24"/>
        </w:rPr>
        <w:t xml:space="preserve">   </w:t>
      </w:r>
      <w:r>
        <w:rPr>
          <w:rFonts w:hint="eastAsia" w:hAnsi="宋体" w:cs="Times New Roman"/>
          <w:sz w:val="24"/>
          <w:szCs w:val="24"/>
        </w:rPr>
        <w:t>难</w:t>
      </w:r>
    </w:p>
    <w:p w14:paraId="5FDAA587">
      <w:pPr>
        <w:pStyle w:val="2"/>
        <w:spacing w:line="360" w:lineRule="auto"/>
        <w:ind w:firstLine="480" w:firstLineChars="200"/>
        <w:rPr>
          <w:rFonts w:hint="eastAsia" w:hAnsi="宋体" w:cs="Times New Roman"/>
          <w:sz w:val="24"/>
          <w:szCs w:val="24"/>
        </w:rPr>
      </w:pPr>
      <w:r>
        <w:rPr>
          <w:rFonts w:hAnsi="宋体" w:cs="Times New Roman"/>
          <w:sz w:val="24"/>
          <w:szCs w:val="24"/>
        </w:rPr>
        <w:t>3．学生当小老师，分享识字方法，老师相机指导、梳理。</w:t>
      </w:r>
    </w:p>
    <w:p w14:paraId="620D1DB5">
      <w:pPr>
        <w:pStyle w:val="2"/>
        <w:spacing w:line="360" w:lineRule="auto"/>
        <w:ind w:firstLine="480" w:firstLineChars="200"/>
        <w:rPr>
          <w:rFonts w:hint="eastAsia" w:hAnsi="宋体" w:cs="Times New Roman"/>
          <w:sz w:val="24"/>
          <w:szCs w:val="24"/>
        </w:rPr>
      </w:pPr>
      <w:r>
        <w:rPr>
          <w:rFonts w:hAnsi="宋体" w:cs="Times New Roman"/>
          <w:sz w:val="24"/>
          <w:szCs w:val="24"/>
        </w:rPr>
        <w:t>（1）利用形近字来记住字音，区分字义。</w:t>
      </w:r>
    </w:p>
    <w:p w14:paraId="2C3997A6">
      <w:pPr>
        <w:pStyle w:val="2"/>
        <w:spacing w:line="360" w:lineRule="auto"/>
        <w:ind w:firstLine="480" w:firstLineChars="200"/>
        <w:rPr>
          <w:rFonts w:hint="eastAsia" w:hAnsi="宋体" w:cs="Times New Roman"/>
          <w:sz w:val="24"/>
          <w:szCs w:val="24"/>
        </w:rPr>
      </w:pPr>
      <w:r>
        <w:rPr>
          <w:rFonts w:hAnsi="宋体" w:cs="Times New Roman"/>
          <w:sz w:val="24"/>
          <w:szCs w:val="24"/>
        </w:rPr>
        <w:t>掘</w:t>
      </w:r>
      <w:r>
        <w:rPr>
          <w:rFonts w:ascii="楷体" w:hAnsi="楷体" w:eastAsia="楷体" w:cs="Times New Roman"/>
          <w:sz w:val="24"/>
          <w:szCs w:val="24"/>
        </w:rPr>
        <w:t>——</w:t>
      </w:r>
      <w:r>
        <w:rPr>
          <w:rFonts w:hAnsi="宋体" w:cs="Times New Roman"/>
          <w:sz w:val="24"/>
          <w:szCs w:val="24"/>
        </w:rPr>
        <w:t>崛　　　 校</w:t>
      </w:r>
      <w:r>
        <w:rPr>
          <w:rFonts w:ascii="楷体" w:hAnsi="楷体" w:eastAsia="楷体" w:cs="Times New Roman"/>
          <w:sz w:val="24"/>
          <w:szCs w:val="24"/>
        </w:rPr>
        <w:t>——</w:t>
      </w:r>
      <w:r>
        <w:rPr>
          <w:rFonts w:hAnsi="宋体" w:cs="Times New Roman"/>
          <w:sz w:val="24"/>
          <w:szCs w:val="24"/>
        </w:rPr>
        <w:t>效　　　难、准</w:t>
      </w:r>
      <w:r>
        <w:rPr>
          <w:rFonts w:ascii="楷体" w:hAnsi="楷体" w:eastAsia="楷体" w:cs="Times New Roman"/>
          <w:sz w:val="24"/>
          <w:szCs w:val="24"/>
        </w:rPr>
        <w:t>——</w:t>
      </w:r>
      <w:r>
        <w:rPr>
          <w:rFonts w:hAnsi="宋体" w:cs="Times New Roman"/>
          <w:sz w:val="24"/>
          <w:szCs w:val="24"/>
        </w:rPr>
        <w:t>淮</w:t>
      </w:r>
    </w:p>
    <w:p w14:paraId="387B8E8D">
      <w:pPr>
        <w:pStyle w:val="2"/>
        <w:spacing w:line="360" w:lineRule="auto"/>
        <w:ind w:firstLine="480" w:firstLineChars="200"/>
        <w:rPr>
          <w:rFonts w:hint="eastAsia" w:hAnsi="宋体" w:cs="Times New Roman"/>
          <w:sz w:val="24"/>
          <w:szCs w:val="24"/>
        </w:rPr>
      </w:pPr>
      <w:r>
        <w:rPr>
          <w:rFonts w:hAnsi="宋体" w:cs="Times New Roman"/>
          <w:sz w:val="24"/>
          <w:szCs w:val="24"/>
        </w:rPr>
        <w:t>（2）用加一加的方法识字。</w:t>
      </w:r>
    </w:p>
    <w:p w14:paraId="7718897E">
      <w:pPr>
        <w:pStyle w:val="2"/>
        <w:spacing w:line="360" w:lineRule="auto"/>
        <w:ind w:firstLine="480" w:firstLineChars="200"/>
        <w:rPr>
          <w:rFonts w:hint="eastAsia" w:hAnsi="宋体" w:cs="Times New Roman"/>
          <w:sz w:val="24"/>
          <w:szCs w:val="24"/>
        </w:rPr>
      </w:pPr>
      <w:r>
        <w:rPr>
          <w:rFonts w:hAnsi="宋体" w:cs="Times New Roman"/>
          <w:sz w:val="24"/>
          <w:szCs w:val="24"/>
        </w:rPr>
        <w:t>委＋鬼＝魏　　　日＋析＝晰　　　或＋心＝惑　　　征＋心＝惩</w:t>
      </w:r>
    </w:p>
    <w:p w14:paraId="035F918D">
      <w:pPr>
        <w:pStyle w:val="2"/>
        <w:spacing w:line="360" w:lineRule="auto"/>
        <w:ind w:firstLine="480" w:firstLineChars="200"/>
        <w:rPr>
          <w:rFonts w:hint="eastAsia" w:hAnsi="宋体" w:cs="Times New Roman"/>
          <w:sz w:val="24"/>
          <w:szCs w:val="24"/>
        </w:rPr>
      </w:pPr>
      <w:r>
        <w:rPr>
          <w:rFonts w:hAnsi="宋体" w:cs="Times New Roman"/>
          <w:sz w:val="24"/>
          <w:szCs w:val="24"/>
        </w:rPr>
        <w:t>（3）组词识记。</w:t>
      </w:r>
    </w:p>
    <w:p w14:paraId="045F7B8F">
      <w:pPr>
        <w:pStyle w:val="2"/>
        <w:spacing w:line="360" w:lineRule="auto"/>
        <w:ind w:firstLine="480" w:firstLineChars="200"/>
        <w:rPr>
          <w:rFonts w:hint="eastAsia" w:hAnsi="宋体" w:cs="Times New Roman"/>
          <w:sz w:val="24"/>
          <w:szCs w:val="24"/>
        </w:rPr>
      </w:pPr>
      <w:r>
        <w:rPr>
          <w:rFonts w:hAnsi="宋体" w:cs="Times New Roman"/>
          <w:sz w:val="24"/>
          <w:szCs w:val="24"/>
        </w:rPr>
        <w:t>请学生给“范”字组词，理解意思。</w:t>
      </w:r>
    </w:p>
    <w:p w14:paraId="5E13CC4D">
      <w:pPr>
        <w:pStyle w:val="2"/>
        <w:spacing w:line="360" w:lineRule="auto"/>
        <w:ind w:firstLine="480" w:firstLineChars="200"/>
        <w:rPr>
          <w:rFonts w:hint="eastAsia" w:hAnsi="宋体" w:cs="Times New Roman"/>
          <w:sz w:val="24"/>
          <w:szCs w:val="24"/>
        </w:rPr>
      </w:pPr>
      <w:r>
        <w:rPr>
          <w:rFonts w:hAnsi="宋体" w:cs="Times New Roman"/>
          <w:sz w:val="24"/>
          <w:szCs w:val="24"/>
        </w:rPr>
        <w:t>（4）在语境中识字并理解意思。</w:t>
      </w:r>
    </w:p>
    <w:p w14:paraId="38919E62">
      <w:pPr>
        <w:pStyle w:val="2"/>
        <w:spacing w:line="360" w:lineRule="auto"/>
        <w:ind w:firstLine="480" w:firstLineChars="200"/>
        <w:rPr>
          <w:rFonts w:hint="eastAsia" w:hAnsi="宋体" w:cs="Times New Roman"/>
          <w:sz w:val="24"/>
          <w:szCs w:val="24"/>
        </w:rPr>
      </w:pPr>
      <w:r>
        <w:rPr>
          <w:rFonts w:hAnsi="宋体" w:cs="Times New Roman"/>
          <w:sz w:val="24"/>
          <w:szCs w:val="24"/>
        </w:rPr>
        <w:t>请学生找找“斥”字出现在课文的哪句话中，引导学生结合句子用换词法来理解“训斥”的意思。</w:t>
      </w:r>
    </w:p>
    <w:p w14:paraId="4575EB78">
      <w:pPr>
        <w:pStyle w:val="2"/>
        <w:spacing w:line="360" w:lineRule="auto"/>
        <w:ind w:firstLine="480" w:firstLineChars="200"/>
        <w:rPr>
          <w:rFonts w:hint="eastAsia" w:hAnsi="宋体" w:cs="Times New Roman"/>
          <w:sz w:val="24"/>
          <w:szCs w:val="24"/>
        </w:rPr>
      </w:pPr>
      <w:r>
        <w:rPr>
          <w:rFonts w:hAnsi="宋体" w:cs="Times New Roman"/>
          <w:sz w:val="24"/>
          <w:szCs w:val="24"/>
        </w:rPr>
        <w:t>4．开火车</w:t>
      </w:r>
      <w:r>
        <w:rPr>
          <w:rFonts w:hint="eastAsia" w:hAnsi="宋体" w:cs="Times New Roman"/>
          <w:sz w:val="24"/>
          <w:szCs w:val="24"/>
        </w:rPr>
        <w:t>读词语。</w:t>
      </w:r>
    </w:p>
    <w:p w14:paraId="57D73A93">
      <w:pPr>
        <w:pStyle w:val="2"/>
        <w:spacing w:line="360" w:lineRule="auto"/>
        <w:ind w:firstLine="480" w:firstLineChars="200"/>
        <w:rPr>
          <w:rFonts w:hint="eastAsia" w:hAnsi="宋体" w:cs="Times New Roman"/>
          <w:sz w:val="24"/>
          <w:szCs w:val="24"/>
        </w:rPr>
      </w:pPr>
      <w:r>
        <w:rPr>
          <w:rFonts w:hAnsi="宋体" w:cs="Times New Roman"/>
          <w:sz w:val="24"/>
          <w:szCs w:val="24"/>
        </w:rPr>
        <w:t>5</w:t>
      </w:r>
      <w:r>
        <w:rPr>
          <w:rFonts w:hint="eastAsia" w:hAnsi="宋体" w:cs="Times New Roman"/>
          <w:sz w:val="24"/>
          <w:szCs w:val="24"/>
        </w:rPr>
        <w:t>．</w:t>
      </w:r>
      <w:r>
        <w:rPr>
          <w:rFonts w:hAnsi="宋体" w:cs="Times New Roman"/>
          <w:sz w:val="24"/>
          <w:szCs w:val="24"/>
        </w:rPr>
        <w:t>课件出示要求会写的字，请学生按结构分类，观察字的左右、上下所占比例。</w:t>
      </w:r>
    </w:p>
    <w:p w14:paraId="76EF0D63">
      <w:pPr>
        <w:pStyle w:val="2"/>
        <w:spacing w:line="360" w:lineRule="auto"/>
        <w:ind w:firstLine="480" w:firstLineChars="200"/>
        <w:rPr>
          <w:rFonts w:hint="eastAsia" w:hAnsi="宋体" w:cs="Times New Roman"/>
          <w:sz w:val="24"/>
          <w:szCs w:val="24"/>
        </w:rPr>
      </w:pPr>
      <w:r>
        <w:rPr>
          <w:rFonts w:hAnsi="宋体" w:cs="Times New Roman"/>
          <w:sz w:val="24"/>
          <w:szCs w:val="24"/>
        </w:rPr>
        <w:drawing>
          <wp:inline distT="0" distB="0" distL="0" distR="0">
            <wp:extent cx="704850" cy="241300"/>
            <wp:effectExtent l="0" t="0" r="0" b="0"/>
            <wp:docPr id="8" name="图片 8" descr="课件出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课件出示"/>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704850" cy="241300"/>
                    </a:xfrm>
                    <a:prstGeom prst="rect">
                      <a:avLst/>
                    </a:prstGeom>
                    <a:noFill/>
                    <a:ln>
                      <a:noFill/>
                    </a:ln>
                  </pic:spPr>
                </pic:pic>
              </a:graphicData>
            </a:graphic>
          </wp:inline>
        </w:drawing>
      </w:r>
    </w:p>
    <w:p w14:paraId="4BE1960F">
      <w:pPr>
        <w:pStyle w:val="2"/>
        <w:spacing w:line="360" w:lineRule="auto"/>
        <w:ind w:firstLine="480" w:firstLineChars="200"/>
        <w:jc w:val="center"/>
        <w:rPr>
          <w:rFonts w:hint="eastAsia" w:hAnsi="宋体" w:cs="Times New Roman"/>
          <w:sz w:val="24"/>
          <w:szCs w:val="24"/>
        </w:rPr>
      </w:pPr>
      <w:r>
        <w:rPr>
          <w:rFonts w:hAnsi="宋体" w:cs="Times New Roman"/>
          <w:sz w:val="24"/>
          <w:szCs w:val="24"/>
        </w:rPr>
        <w:t>肃　　</w:t>
      </w:r>
      <w:r>
        <w:rPr>
          <w:rFonts w:hint="eastAsia" w:hAnsi="宋体" w:cs="Times New Roman"/>
          <w:sz w:val="24"/>
          <w:szCs w:val="24"/>
        </w:rPr>
        <w:t xml:space="preserve">默 </w:t>
      </w:r>
      <w:r>
        <w:rPr>
          <w:rFonts w:hAnsi="宋体" w:cs="Times New Roman"/>
          <w:sz w:val="24"/>
          <w:szCs w:val="24"/>
        </w:rPr>
        <w:t xml:space="preserve">  晰　　振　　胸　　怀　　赞</w:t>
      </w:r>
    </w:p>
    <w:p w14:paraId="2846AA79">
      <w:pPr>
        <w:pStyle w:val="2"/>
        <w:spacing w:line="360" w:lineRule="auto"/>
        <w:ind w:firstLine="480" w:firstLineChars="200"/>
        <w:jc w:val="center"/>
        <w:rPr>
          <w:rFonts w:hint="eastAsia" w:hAnsi="宋体" w:cs="Times New Roman"/>
          <w:sz w:val="24"/>
          <w:szCs w:val="24"/>
        </w:rPr>
      </w:pPr>
      <w:r>
        <w:rPr>
          <w:rFonts w:hAnsi="宋体" w:cs="Times New Roman"/>
          <w:sz w:val="24"/>
          <w:szCs w:val="24"/>
        </w:rPr>
        <w:t>效　　凡　　顾　　训　　斥</w:t>
      </w:r>
    </w:p>
    <w:p w14:paraId="3A06A273">
      <w:pPr>
        <w:pStyle w:val="2"/>
        <w:spacing w:line="360" w:lineRule="auto"/>
        <w:ind w:firstLine="480" w:firstLineChars="200"/>
        <w:rPr>
          <w:rFonts w:hint="eastAsia" w:hAnsi="宋体" w:cs="Times New Roman"/>
          <w:sz w:val="24"/>
          <w:szCs w:val="24"/>
        </w:rPr>
      </w:pPr>
      <w:r>
        <w:rPr>
          <w:rFonts w:hAnsi="宋体" w:cs="Times New Roman"/>
          <w:sz w:val="24"/>
          <w:szCs w:val="24"/>
        </w:rPr>
        <w:t>6．重点指导以下汉字的书写。</w:t>
      </w:r>
    </w:p>
    <w:p w14:paraId="2B92DBFD">
      <w:pPr>
        <w:pStyle w:val="2"/>
        <w:spacing w:line="360" w:lineRule="auto"/>
        <w:ind w:firstLine="480" w:firstLineChars="200"/>
        <w:rPr>
          <w:rFonts w:hint="eastAsia" w:hAnsi="宋体" w:cs="Times New Roman"/>
          <w:sz w:val="24"/>
          <w:szCs w:val="24"/>
        </w:rPr>
      </w:pPr>
      <w:r>
        <w:rPr>
          <w:rFonts w:hAnsi="宋体" w:cs="Times New Roman"/>
          <w:sz w:val="24"/>
          <w:szCs w:val="24"/>
        </w:rPr>
        <w:t>（1）独体字作部件后字形的变化。</w:t>
      </w:r>
    </w:p>
    <w:p w14:paraId="3C0E33F4">
      <w:pPr>
        <w:pStyle w:val="2"/>
        <w:spacing w:line="360" w:lineRule="auto"/>
        <w:ind w:firstLine="480" w:firstLineChars="200"/>
        <w:rPr>
          <w:rFonts w:hint="eastAsia" w:hAnsi="宋体" w:cs="Times New Roman"/>
          <w:sz w:val="24"/>
          <w:szCs w:val="24"/>
        </w:rPr>
      </w:pPr>
      <w:r>
        <w:rPr>
          <w:rFonts w:hAnsi="宋体" w:cs="Times New Roman"/>
          <w:sz w:val="24"/>
          <w:szCs w:val="24"/>
        </w:rPr>
        <w:t>“赞”上半部的第一个“先”变竖弯钩为竖提，“效”左半部的“交”变捺为点，“疑”中“矢”变捺为点，“惑”下边的“心”的最后一点写在斜钩的下面。</w:t>
      </w:r>
    </w:p>
    <w:p w14:paraId="07EBF694">
      <w:pPr>
        <w:pStyle w:val="2"/>
        <w:spacing w:line="360" w:lineRule="auto"/>
        <w:ind w:firstLine="480" w:firstLineChars="200"/>
        <w:rPr>
          <w:rFonts w:hint="eastAsia" w:hAnsi="宋体" w:cs="Times New Roman"/>
          <w:sz w:val="24"/>
          <w:szCs w:val="24"/>
        </w:rPr>
      </w:pPr>
      <w:r>
        <w:rPr>
          <w:rFonts w:hAnsi="宋体" w:cs="Times New Roman"/>
          <w:sz w:val="24"/>
          <w:szCs w:val="24"/>
        </w:rPr>
        <w:t>（2）请学生观察“肃”的笔顺——横折、横、横、竖、撇、</w:t>
      </w:r>
      <w:r>
        <w:rPr>
          <w:rFonts w:hint="eastAsia" w:hAnsi="宋体" w:cs="Times New Roman"/>
          <w:sz w:val="24"/>
          <w:szCs w:val="24"/>
        </w:rPr>
        <w:t>竖、撇、点，提醒学生下半部分不要按照从左到右的顺序写，并请学生把这个字练写一遍。</w:t>
      </w:r>
    </w:p>
    <w:p w14:paraId="025F4491">
      <w:pPr>
        <w:pStyle w:val="2"/>
        <w:spacing w:line="360" w:lineRule="auto"/>
        <w:ind w:firstLine="480" w:firstLineChars="200"/>
        <w:rPr>
          <w:rFonts w:hint="eastAsia" w:hAnsi="宋体" w:cs="Times New Roman"/>
          <w:sz w:val="24"/>
          <w:szCs w:val="24"/>
        </w:rPr>
      </w:pPr>
      <w:r>
        <w:rPr>
          <w:rFonts w:hAnsi="宋体" w:cs="Times New Roman"/>
          <w:sz w:val="24"/>
          <w:szCs w:val="24"/>
        </w:rPr>
        <w:t>7</w:t>
      </w:r>
      <w:r>
        <w:rPr>
          <w:rFonts w:hint="eastAsia" w:hAnsi="宋体" w:cs="Times New Roman"/>
          <w:sz w:val="24"/>
          <w:szCs w:val="24"/>
        </w:rPr>
        <w:t>．</w:t>
      </w:r>
      <w:r>
        <w:rPr>
          <w:rFonts w:hAnsi="宋体" w:cs="Times New Roman"/>
          <w:sz w:val="24"/>
          <w:szCs w:val="24"/>
        </w:rPr>
        <w:t>请学生练习书写，其中，“训斥”可连词书写。</w:t>
      </w:r>
    </w:p>
    <w:p w14:paraId="1BD61604">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【设计意图】</w:t>
      </w:r>
      <w:r>
        <w:rPr>
          <w:rFonts w:hAnsi="宋体" w:cs="Times New Roman"/>
          <w:sz w:val="24"/>
          <w:szCs w:val="24"/>
        </w:rPr>
        <w:t>这一环节的教学，既大胆放手，让学生观察、识记、当小老师，激发学生自主学习的意识，又在适宜的时候进行方法指导，让学生学会科学地识字。对于难写字，首先教师示范，其次学生观察，最后总结、练习，教学扎实、有效，大大降低了学生写错别字的概率。</w:t>
      </w:r>
    </w:p>
    <w:p w14:paraId="7F1758CA">
      <w:pPr>
        <w:pStyle w:val="2"/>
        <w:spacing w:line="360" w:lineRule="auto"/>
        <w:ind w:firstLine="480" w:firstLineChars="200"/>
        <w:jc w:val="center"/>
        <w:rPr>
          <w:rFonts w:hint="eastAsia" w:hAnsi="宋体" w:cs="Times New Roman"/>
          <w:sz w:val="24"/>
          <w:szCs w:val="24"/>
        </w:rPr>
      </w:pPr>
      <w:r>
        <w:rPr>
          <w:rFonts w:hAnsi="宋体" w:cs="Times New Roman"/>
          <w:sz w:val="24"/>
          <w:szCs w:val="24"/>
        </w:rPr>
        <w:t>板块三　练习归纳，说清内容</w:t>
      </w:r>
    </w:p>
    <w:p w14:paraId="3DB63D36">
      <w:pPr>
        <w:pStyle w:val="2"/>
        <w:spacing w:line="360" w:lineRule="auto"/>
        <w:ind w:firstLine="480" w:firstLineChars="200"/>
        <w:rPr>
          <w:rFonts w:hint="eastAsia" w:hAnsi="宋体" w:cs="Times New Roman"/>
          <w:sz w:val="24"/>
          <w:szCs w:val="24"/>
        </w:rPr>
      </w:pPr>
      <w:r>
        <w:rPr>
          <w:rFonts w:hAnsi="宋体" w:cs="Times New Roman"/>
          <w:sz w:val="24"/>
          <w:szCs w:val="24"/>
        </w:rPr>
        <w:t>1．学生默读课文，</w:t>
      </w:r>
      <w:r>
        <w:rPr>
          <w:rFonts w:hint="eastAsia" w:hAnsi="宋体" w:cs="Times New Roman"/>
          <w:sz w:val="24"/>
          <w:szCs w:val="24"/>
        </w:rPr>
        <w:t>思考课文讲了哪几件事，可以分成哪几个部分。</w:t>
      </w:r>
    </w:p>
    <w:p w14:paraId="135715F7">
      <w:pPr>
        <w:pStyle w:val="2"/>
        <w:spacing w:line="360" w:lineRule="auto"/>
        <w:ind w:firstLine="480" w:firstLineChars="200"/>
        <w:rPr>
          <w:rFonts w:hint="eastAsia" w:hAnsi="宋体" w:cs="Times New Roman"/>
          <w:sz w:val="24"/>
          <w:szCs w:val="24"/>
        </w:rPr>
      </w:pPr>
      <w:r>
        <w:rPr>
          <w:rFonts w:hint="eastAsia" w:hAnsi="宋体" w:cs="Times New Roman"/>
          <w:sz w:val="24"/>
          <w:szCs w:val="24"/>
        </w:rPr>
        <w:t>（</w:t>
      </w:r>
      <w:r>
        <w:rPr>
          <w:rFonts w:hAnsi="宋体" w:cs="Times New Roman"/>
          <w:sz w:val="24"/>
          <w:szCs w:val="24"/>
        </w:rPr>
        <w:t>1）出示学法指导，帮助学生划分内容。</w:t>
      </w:r>
    </w:p>
    <w:p w14:paraId="0EF253F0">
      <w:pPr>
        <w:pStyle w:val="2"/>
        <w:spacing w:line="360" w:lineRule="auto"/>
        <w:ind w:firstLine="480" w:firstLineChars="200"/>
        <w:rPr>
          <w:rFonts w:hint="eastAsia" w:hAnsi="宋体" w:cs="Times New Roman"/>
          <w:sz w:val="24"/>
          <w:szCs w:val="24"/>
        </w:rPr>
      </w:pPr>
      <w:r>
        <w:rPr>
          <w:rFonts w:hAnsi="宋体" w:cs="Times New Roman"/>
          <w:sz w:val="24"/>
          <w:szCs w:val="24"/>
        </w:rPr>
        <w:drawing>
          <wp:inline distT="0" distB="0" distL="0" distR="0">
            <wp:extent cx="704850" cy="241300"/>
            <wp:effectExtent l="0" t="0" r="0" b="0"/>
            <wp:docPr id="9" name="图片 9" descr="课件出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课件出示"/>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704850" cy="241300"/>
                    </a:xfrm>
                    <a:prstGeom prst="rect">
                      <a:avLst/>
                    </a:prstGeom>
                    <a:noFill/>
                    <a:ln>
                      <a:noFill/>
                    </a:ln>
                  </pic:spPr>
                </pic:pic>
              </a:graphicData>
            </a:graphic>
          </wp:inline>
        </w:drawing>
      </w:r>
    </w:p>
    <w:p w14:paraId="018AE24D">
      <w:pPr>
        <w:pStyle w:val="2"/>
        <w:spacing w:line="360" w:lineRule="auto"/>
        <w:ind w:firstLine="480" w:firstLineChars="200"/>
        <w:rPr>
          <w:rFonts w:hint="eastAsia" w:hAnsi="宋体" w:cs="Times New Roman"/>
          <w:sz w:val="24"/>
          <w:szCs w:val="24"/>
        </w:rPr>
      </w:pPr>
      <w:r>
        <w:rPr>
          <w:rFonts w:hAnsi="宋体" w:cs="Times New Roman"/>
          <w:sz w:val="24"/>
          <w:szCs w:val="24"/>
        </w:rPr>
        <w:t>划分几件事的方法：①借助过渡段；②关注时间、地点的变化。</w:t>
      </w:r>
    </w:p>
    <w:p w14:paraId="48185BB8">
      <w:pPr>
        <w:pStyle w:val="2"/>
        <w:spacing w:line="360" w:lineRule="auto"/>
        <w:ind w:firstLine="480" w:firstLineChars="200"/>
        <w:rPr>
          <w:rFonts w:hint="eastAsia" w:hAnsi="宋体" w:cs="Times New Roman"/>
          <w:sz w:val="24"/>
          <w:szCs w:val="24"/>
        </w:rPr>
      </w:pPr>
      <w:r>
        <w:rPr>
          <w:rFonts w:hAnsi="宋体" w:cs="Times New Roman"/>
          <w:sz w:val="24"/>
          <w:szCs w:val="24"/>
        </w:rPr>
        <w:t>（2）学生交流，根据事件把课文分成三部分。</w:t>
      </w:r>
    </w:p>
    <w:p w14:paraId="69838114">
      <w:pPr>
        <w:pStyle w:val="2"/>
        <w:spacing w:line="360" w:lineRule="auto"/>
        <w:ind w:firstLine="480" w:firstLineChars="200"/>
        <w:rPr>
          <w:rFonts w:hint="eastAsia" w:hAnsi="宋体" w:cs="Times New Roman"/>
          <w:sz w:val="24"/>
          <w:szCs w:val="24"/>
        </w:rPr>
      </w:pPr>
      <w:r>
        <w:rPr>
          <w:rFonts w:hAnsi="宋体" w:cs="Times New Roman"/>
          <w:sz w:val="24"/>
          <w:szCs w:val="24"/>
        </w:rPr>
        <w:t>第一部分：第1～10自然段。</w:t>
      </w:r>
    </w:p>
    <w:p w14:paraId="74FBBC65">
      <w:pPr>
        <w:pStyle w:val="2"/>
        <w:spacing w:line="360" w:lineRule="auto"/>
        <w:ind w:firstLine="480" w:firstLineChars="200"/>
        <w:rPr>
          <w:rFonts w:hint="eastAsia" w:hAnsi="宋体" w:cs="Times New Roman"/>
          <w:sz w:val="24"/>
          <w:szCs w:val="24"/>
        </w:rPr>
      </w:pPr>
      <w:r>
        <w:rPr>
          <w:rFonts w:hAnsi="宋体" w:cs="Times New Roman"/>
          <w:sz w:val="24"/>
          <w:szCs w:val="24"/>
        </w:rPr>
        <w:t>第二部分：第11～14自然段。</w:t>
      </w:r>
    </w:p>
    <w:p w14:paraId="7877709D">
      <w:pPr>
        <w:pStyle w:val="2"/>
        <w:spacing w:line="360" w:lineRule="auto"/>
        <w:ind w:firstLine="480" w:firstLineChars="200"/>
        <w:rPr>
          <w:rFonts w:hint="eastAsia" w:hAnsi="宋体" w:cs="Times New Roman"/>
          <w:sz w:val="24"/>
          <w:szCs w:val="24"/>
        </w:rPr>
      </w:pPr>
      <w:r>
        <w:rPr>
          <w:rFonts w:hAnsi="宋体" w:cs="Times New Roman"/>
          <w:sz w:val="24"/>
          <w:szCs w:val="24"/>
        </w:rPr>
        <w:t>第三部分：第15～17自然段。</w:t>
      </w:r>
    </w:p>
    <w:p w14:paraId="1928360B">
      <w:pPr>
        <w:pStyle w:val="2"/>
        <w:spacing w:line="360" w:lineRule="auto"/>
        <w:ind w:firstLine="480" w:firstLineChars="200"/>
        <w:rPr>
          <w:rFonts w:hint="eastAsia" w:hAnsi="宋体" w:cs="Times New Roman"/>
          <w:sz w:val="24"/>
          <w:szCs w:val="24"/>
        </w:rPr>
      </w:pPr>
      <w:r>
        <w:rPr>
          <w:rFonts w:hAnsi="宋体" w:cs="Times New Roman"/>
          <w:sz w:val="24"/>
          <w:szCs w:val="24"/>
        </w:rPr>
        <w:t>2．学生尝试概括每件事的主要内容，然后全班交流。老师引导学生抓住时间、地点、主要人物的言行等要素进行梳理，同时排除次要人物的干扰。在交流中师生共同完成表格。</w:t>
      </w:r>
    </w:p>
    <w:p w14:paraId="36ADF2FA">
      <w:pPr>
        <w:pStyle w:val="2"/>
        <w:spacing w:line="360" w:lineRule="auto"/>
        <w:ind w:firstLine="480" w:firstLineChars="200"/>
        <w:rPr>
          <w:rFonts w:hint="eastAsia" w:hAnsi="宋体" w:cs="Times New Roman"/>
          <w:sz w:val="24"/>
          <w:szCs w:val="24"/>
        </w:rPr>
      </w:pPr>
      <w:r>
        <w:rPr>
          <w:rFonts w:hAnsi="宋体" w:cs="Times New Roman"/>
          <w:sz w:val="24"/>
          <w:szCs w:val="24"/>
        </w:rPr>
        <w:drawing>
          <wp:inline distT="0" distB="0" distL="0" distR="0">
            <wp:extent cx="704850" cy="241300"/>
            <wp:effectExtent l="0" t="0" r="0" b="0"/>
            <wp:docPr id="10" name="图片 10" descr="课件出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课件出示"/>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704850" cy="241300"/>
                    </a:xfrm>
                    <a:prstGeom prst="rect">
                      <a:avLst/>
                    </a:prstGeom>
                    <a:noFill/>
                    <a:ln>
                      <a:noFill/>
                    </a:ln>
                  </pic:spPr>
                </pic:pic>
              </a:graphicData>
            </a:graphic>
          </wp:inline>
        </w:drawing>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1656"/>
        <w:gridCol w:w="2461"/>
        <w:gridCol w:w="3263"/>
      </w:tblGrid>
      <w:tr w14:paraId="336D3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shd w:val="clear" w:color="auto" w:fill="auto"/>
            <w:vAlign w:val="center"/>
          </w:tcPr>
          <w:p w14:paraId="4A4F3663">
            <w:pPr>
              <w:pStyle w:val="2"/>
              <w:spacing w:line="360" w:lineRule="auto"/>
              <w:jc w:val="center"/>
              <w:rPr>
                <w:rFonts w:hint="eastAsia" w:hAnsi="宋体" w:cs="Times New Roman"/>
                <w:sz w:val="24"/>
                <w:szCs w:val="24"/>
              </w:rPr>
            </w:pPr>
            <w:r>
              <w:rPr>
                <w:rFonts w:hAnsi="宋体" w:cs="Times New Roman"/>
                <w:sz w:val="24"/>
                <w:szCs w:val="24"/>
              </w:rPr>
              <w:t>事件</w:t>
            </w:r>
          </w:p>
        </w:tc>
        <w:tc>
          <w:tcPr>
            <w:tcW w:w="1656" w:type="dxa"/>
            <w:shd w:val="clear" w:color="auto" w:fill="auto"/>
            <w:vAlign w:val="center"/>
          </w:tcPr>
          <w:p w14:paraId="5BE65E70">
            <w:pPr>
              <w:pStyle w:val="2"/>
              <w:spacing w:line="360" w:lineRule="auto"/>
              <w:jc w:val="center"/>
              <w:rPr>
                <w:rFonts w:hint="eastAsia" w:hAnsi="宋体" w:cs="Times New Roman"/>
                <w:sz w:val="24"/>
                <w:szCs w:val="24"/>
              </w:rPr>
            </w:pPr>
            <w:r>
              <w:rPr>
                <w:rFonts w:hAnsi="宋体" w:cs="Times New Roman"/>
                <w:sz w:val="24"/>
                <w:szCs w:val="24"/>
              </w:rPr>
              <w:t>时间</w:t>
            </w:r>
          </w:p>
        </w:tc>
        <w:tc>
          <w:tcPr>
            <w:tcW w:w="2461" w:type="dxa"/>
            <w:shd w:val="clear" w:color="auto" w:fill="auto"/>
            <w:vAlign w:val="center"/>
          </w:tcPr>
          <w:p w14:paraId="2FC1CCCC">
            <w:pPr>
              <w:pStyle w:val="2"/>
              <w:spacing w:line="360" w:lineRule="auto"/>
              <w:jc w:val="center"/>
              <w:rPr>
                <w:rFonts w:hint="eastAsia" w:hAnsi="宋体" w:cs="Times New Roman"/>
                <w:sz w:val="24"/>
                <w:szCs w:val="24"/>
              </w:rPr>
            </w:pPr>
            <w:r>
              <w:rPr>
                <w:rFonts w:hAnsi="宋体" w:cs="Times New Roman"/>
                <w:sz w:val="24"/>
                <w:szCs w:val="24"/>
              </w:rPr>
              <w:t>地点</w:t>
            </w:r>
          </w:p>
        </w:tc>
        <w:tc>
          <w:tcPr>
            <w:tcW w:w="3263" w:type="dxa"/>
            <w:shd w:val="clear" w:color="auto" w:fill="auto"/>
            <w:vAlign w:val="center"/>
          </w:tcPr>
          <w:p w14:paraId="38DA8D58">
            <w:pPr>
              <w:pStyle w:val="2"/>
              <w:spacing w:line="360" w:lineRule="auto"/>
              <w:jc w:val="center"/>
              <w:rPr>
                <w:rFonts w:hint="eastAsia" w:hAnsi="宋体" w:cs="Times New Roman"/>
                <w:sz w:val="24"/>
                <w:szCs w:val="24"/>
              </w:rPr>
            </w:pPr>
            <w:r>
              <w:rPr>
                <w:rFonts w:hAnsi="宋体" w:cs="Times New Roman"/>
                <w:sz w:val="24"/>
                <w:szCs w:val="24"/>
              </w:rPr>
              <w:t>人物（做什么）</w:t>
            </w:r>
          </w:p>
        </w:tc>
      </w:tr>
      <w:tr w14:paraId="13F27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shd w:val="clear" w:color="auto" w:fill="auto"/>
            <w:vAlign w:val="center"/>
          </w:tcPr>
          <w:p w14:paraId="00E279CC">
            <w:pPr>
              <w:pStyle w:val="2"/>
              <w:spacing w:line="360" w:lineRule="auto"/>
              <w:jc w:val="center"/>
              <w:rPr>
                <w:rFonts w:hint="eastAsia" w:hAnsi="宋体" w:cs="Times New Roman"/>
                <w:sz w:val="24"/>
                <w:szCs w:val="24"/>
              </w:rPr>
            </w:pPr>
            <w:r>
              <w:rPr>
                <w:rFonts w:hAnsi="宋体" w:cs="Times New Roman"/>
                <w:sz w:val="24"/>
                <w:szCs w:val="24"/>
              </w:rPr>
              <w:t>第一件事</w:t>
            </w:r>
          </w:p>
        </w:tc>
        <w:tc>
          <w:tcPr>
            <w:tcW w:w="1656" w:type="dxa"/>
            <w:shd w:val="clear" w:color="auto" w:fill="auto"/>
            <w:vAlign w:val="center"/>
          </w:tcPr>
          <w:p w14:paraId="0B6749F3">
            <w:pPr>
              <w:pStyle w:val="2"/>
              <w:spacing w:line="360" w:lineRule="auto"/>
              <w:jc w:val="center"/>
              <w:rPr>
                <w:rFonts w:hint="eastAsia" w:hAnsi="宋体" w:cs="Times New Roman"/>
                <w:sz w:val="24"/>
                <w:szCs w:val="24"/>
              </w:rPr>
            </w:pPr>
            <w:r>
              <w:rPr>
                <w:rFonts w:hAnsi="宋体" w:cs="Times New Roman"/>
                <w:sz w:val="24"/>
                <w:szCs w:val="24"/>
              </w:rPr>
              <w:t>新学年开始了</w:t>
            </w:r>
          </w:p>
        </w:tc>
        <w:tc>
          <w:tcPr>
            <w:tcW w:w="2461" w:type="dxa"/>
            <w:shd w:val="clear" w:color="auto" w:fill="auto"/>
            <w:vAlign w:val="center"/>
          </w:tcPr>
          <w:p w14:paraId="148CA3A8">
            <w:pPr>
              <w:pStyle w:val="2"/>
              <w:spacing w:line="360" w:lineRule="auto"/>
              <w:jc w:val="center"/>
              <w:rPr>
                <w:rFonts w:hint="eastAsia" w:hAnsi="宋体" w:cs="Times New Roman"/>
                <w:sz w:val="24"/>
                <w:szCs w:val="24"/>
              </w:rPr>
            </w:pPr>
            <w:r>
              <w:rPr>
                <w:rFonts w:hAnsi="宋体" w:cs="Times New Roman"/>
                <w:sz w:val="24"/>
                <w:szCs w:val="24"/>
              </w:rPr>
              <w:t>修身课上</w:t>
            </w:r>
          </w:p>
        </w:tc>
        <w:tc>
          <w:tcPr>
            <w:tcW w:w="3263" w:type="dxa"/>
            <w:shd w:val="clear" w:color="auto" w:fill="auto"/>
            <w:vAlign w:val="center"/>
          </w:tcPr>
          <w:p w14:paraId="726F21BB">
            <w:pPr>
              <w:pStyle w:val="2"/>
              <w:spacing w:line="360" w:lineRule="auto"/>
              <w:jc w:val="center"/>
              <w:rPr>
                <w:rFonts w:hint="eastAsia" w:hAnsi="宋体" w:cs="Times New Roman"/>
                <w:sz w:val="24"/>
                <w:szCs w:val="24"/>
              </w:rPr>
            </w:pPr>
            <w:r>
              <w:rPr>
                <w:rFonts w:hAnsi="宋体" w:cs="Times New Roman"/>
                <w:sz w:val="24"/>
                <w:szCs w:val="24"/>
              </w:rPr>
              <w:t>魏校长（问）</w:t>
            </w:r>
          </w:p>
          <w:p w14:paraId="2C6E063F">
            <w:pPr>
              <w:pStyle w:val="2"/>
              <w:spacing w:line="360" w:lineRule="auto"/>
              <w:jc w:val="center"/>
              <w:rPr>
                <w:rFonts w:hint="eastAsia" w:hAnsi="宋体" w:cs="Times New Roman"/>
                <w:sz w:val="24"/>
                <w:szCs w:val="24"/>
              </w:rPr>
            </w:pPr>
            <w:r>
              <w:rPr>
                <w:rFonts w:hAnsi="宋体" w:cs="Times New Roman"/>
                <w:sz w:val="24"/>
                <w:szCs w:val="24"/>
              </w:rPr>
              <w:t>周恩来（回答）</w:t>
            </w:r>
          </w:p>
        </w:tc>
      </w:tr>
      <w:tr w14:paraId="4217E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shd w:val="clear" w:color="auto" w:fill="auto"/>
            <w:vAlign w:val="center"/>
          </w:tcPr>
          <w:p w14:paraId="5711549F">
            <w:pPr>
              <w:pStyle w:val="2"/>
              <w:spacing w:line="360" w:lineRule="auto"/>
              <w:jc w:val="center"/>
              <w:rPr>
                <w:rFonts w:hint="eastAsia" w:hAnsi="宋体" w:cs="Times New Roman"/>
                <w:sz w:val="24"/>
                <w:szCs w:val="24"/>
              </w:rPr>
            </w:pPr>
            <w:r>
              <w:rPr>
                <w:rFonts w:hAnsi="宋体" w:cs="Times New Roman"/>
                <w:sz w:val="24"/>
                <w:szCs w:val="24"/>
              </w:rPr>
              <w:t>第二件事</w:t>
            </w:r>
          </w:p>
        </w:tc>
        <w:tc>
          <w:tcPr>
            <w:tcW w:w="1656" w:type="dxa"/>
            <w:shd w:val="clear" w:color="auto" w:fill="auto"/>
            <w:vAlign w:val="center"/>
          </w:tcPr>
          <w:p w14:paraId="4EE84289">
            <w:pPr>
              <w:pStyle w:val="2"/>
              <w:spacing w:line="360" w:lineRule="auto"/>
              <w:jc w:val="center"/>
              <w:rPr>
                <w:rFonts w:hint="eastAsia" w:hAnsi="宋体" w:cs="Times New Roman"/>
                <w:sz w:val="24"/>
                <w:szCs w:val="24"/>
              </w:rPr>
            </w:pPr>
            <w:r>
              <w:rPr>
                <w:rFonts w:hAnsi="宋体" w:cs="Times New Roman"/>
                <w:sz w:val="24"/>
                <w:szCs w:val="24"/>
              </w:rPr>
              <w:t>十二岁那年</w:t>
            </w:r>
          </w:p>
        </w:tc>
        <w:tc>
          <w:tcPr>
            <w:tcW w:w="2461" w:type="dxa"/>
            <w:shd w:val="clear" w:color="auto" w:fill="auto"/>
            <w:vAlign w:val="center"/>
          </w:tcPr>
          <w:p w14:paraId="3F4D5564">
            <w:pPr>
              <w:pStyle w:val="2"/>
              <w:spacing w:line="360" w:lineRule="auto"/>
              <w:jc w:val="center"/>
              <w:rPr>
                <w:rFonts w:hint="eastAsia" w:hAnsi="宋体" w:cs="Times New Roman"/>
                <w:sz w:val="24"/>
                <w:szCs w:val="24"/>
              </w:rPr>
            </w:pPr>
            <w:r>
              <w:rPr>
                <w:rFonts w:hAnsi="宋体" w:cs="Times New Roman"/>
                <w:sz w:val="24"/>
                <w:szCs w:val="24"/>
              </w:rPr>
              <w:t>奉天</w:t>
            </w:r>
          </w:p>
        </w:tc>
        <w:tc>
          <w:tcPr>
            <w:tcW w:w="3263" w:type="dxa"/>
            <w:shd w:val="clear" w:color="auto" w:fill="auto"/>
            <w:vAlign w:val="center"/>
          </w:tcPr>
          <w:p w14:paraId="14D1AC15">
            <w:pPr>
              <w:pStyle w:val="2"/>
              <w:spacing w:line="360" w:lineRule="auto"/>
              <w:jc w:val="center"/>
              <w:rPr>
                <w:rFonts w:hint="eastAsia" w:hAnsi="宋体" w:cs="Times New Roman"/>
                <w:sz w:val="24"/>
                <w:szCs w:val="24"/>
              </w:rPr>
            </w:pPr>
            <w:r>
              <w:rPr>
                <w:rFonts w:hAnsi="宋体" w:cs="Times New Roman"/>
                <w:sz w:val="24"/>
                <w:szCs w:val="24"/>
              </w:rPr>
              <w:t>伯父（告诉）</w:t>
            </w:r>
          </w:p>
          <w:p w14:paraId="4AC3516F">
            <w:pPr>
              <w:pStyle w:val="2"/>
              <w:spacing w:line="360" w:lineRule="auto"/>
              <w:jc w:val="center"/>
              <w:rPr>
                <w:rFonts w:hint="eastAsia" w:hAnsi="宋体" w:cs="Times New Roman"/>
                <w:sz w:val="24"/>
                <w:szCs w:val="24"/>
              </w:rPr>
            </w:pPr>
            <w:r>
              <w:rPr>
                <w:rFonts w:hAnsi="宋体" w:cs="Times New Roman"/>
                <w:sz w:val="24"/>
                <w:szCs w:val="24"/>
              </w:rPr>
              <w:t>周恩来（疑惑不解）</w:t>
            </w:r>
          </w:p>
        </w:tc>
      </w:tr>
      <w:tr w14:paraId="4C5DC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shd w:val="clear" w:color="auto" w:fill="auto"/>
            <w:vAlign w:val="center"/>
          </w:tcPr>
          <w:p w14:paraId="29B2096F">
            <w:pPr>
              <w:pStyle w:val="2"/>
              <w:spacing w:line="360" w:lineRule="auto"/>
              <w:jc w:val="center"/>
              <w:rPr>
                <w:rFonts w:hint="eastAsia" w:hAnsi="宋体" w:cs="Times New Roman"/>
                <w:sz w:val="24"/>
                <w:szCs w:val="24"/>
              </w:rPr>
            </w:pPr>
            <w:r>
              <w:rPr>
                <w:rFonts w:hAnsi="宋体" w:cs="Times New Roman"/>
                <w:sz w:val="24"/>
                <w:szCs w:val="24"/>
              </w:rPr>
              <w:t>第三件事</w:t>
            </w:r>
          </w:p>
        </w:tc>
        <w:tc>
          <w:tcPr>
            <w:tcW w:w="1656" w:type="dxa"/>
            <w:shd w:val="clear" w:color="auto" w:fill="auto"/>
            <w:vAlign w:val="center"/>
          </w:tcPr>
          <w:p w14:paraId="2E20A331">
            <w:pPr>
              <w:pStyle w:val="2"/>
              <w:spacing w:line="360" w:lineRule="auto"/>
              <w:jc w:val="center"/>
              <w:rPr>
                <w:rFonts w:hint="eastAsia" w:hAnsi="宋体" w:cs="Times New Roman"/>
                <w:sz w:val="24"/>
                <w:szCs w:val="24"/>
              </w:rPr>
            </w:pPr>
            <w:r>
              <w:rPr>
                <w:rFonts w:hAnsi="宋体" w:cs="Times New Roman"/>
                <w:sz w:val="24"/>
                <w:szCs w:val="24"/>
              </w:rPr>
              <w:t>一个星期天</w:t>
            </w:r>
          </w:p>
        </w:tc>
        <w:tc>
          <w:tcPr>
            <w:tcW w:w="2461" w:type="dxa"/>
            <w:shd w:val="clear" w:color="auto" w:fill="auto"/>
            <w:vAlign w:val="center"/>
          </w:tcPr>
          <w:p w14:paraId="35216DA9">
            <w:pPr>
              <w:pStyle w:val="2"/>
              <w:spacing w:line="360" w:lineRule="auto"/>
              <w:jc w:val="center"/>
              <w:rPr>
                <w:rFonts w:hint="eastAsia" w:hAnsi="宋体" w:cs="Times New Roman"/>
                <w:sz w:val="24"/>
                <w:szCs w:val="24"/>
              </w:rPr>
            </w:pPr>
            <w:r>
              <w:rPr>
                <w:rFonts w:hAnsi="宋体" w:cs="Times New Roman"/>
                <w:sz w:val="24"/>
                <w:szCs w:val="24"/>
              </w:rPr>
              <w:t>被外国人占据的地方</w:t>
            </w:r>
          </w:p>
        </w:tc>
        <w:tc>
          <w:tcPr>
            <w:tcW w:w="3263" w:type="dxa"/>
            <w:shd w:val="clear" w:color="auto" w:fill="auto"/>
            <w:vAlign w:val="center"/>
          </w:tcPr>
          <w:p w14:paraId="5E78C495">
            <w:pPr>
              <w:pStyle w:val="2"/>
              <w:spacing w:line="360" w:lineRule="auto"/>
              <w:jc w:val="center"/>
              <w:rPr>
                <w:rFonts w:hint="eastAsia" w:hAnsi="宋体" w:cs="Times New Roman"/>
                <w:sz w:val="24"/>
                <w:szCs w:val="24"/>
              </w:rPr>
            </w:pPr>
            <w:r>
              <w:rPr>
                <w:rFonts w:hAnsi="宋体" w:cs="Times New Roman"/>
                <w:sz w:val="24"/>
                <w:szCs w:val="24"/>
              </w:rPr>
              <w:t>中国妇女（受欺负）</w:t>
            </w:r>
          </w:p>
          <w:p w14:paraId="5A1A8050">
            <w:pPr>
              <w:pStyle w:val="2"/>
              <w:spacing w:line="360" w:lineRule="auto"/>
              <w:jc w:val="center"/>
              <w:rPr>
                <w:rFonts w:hint="eastAsia" w:hAnsi="宋体" w:cs="Times New Roman"/>
                <w:sz w:val="24"/>
                <w:szCs w:val="24"/>
              </w:rPr>
            </w:pPr>
            <w:r>
              <w:rPr>
                <w:rFonts w:hAnsi="宋体" w:cs="Times New Roman"/>
                <w:sz w:val="24"/>
                <w:szCs w:val="24"/>
              </w:rPr>
              <w:t>中国巡警（不惩处、训斥）</w:t>
            </w:r>
          </w:p>
          <w:p w14:paraId="45B96463">
            <w:pPr>
              <w:pStyle w:val="2"/>
              <w:spacing w:line="360" w:lineRule="auto"/>
              <w:jc w:val="center"/>
              <w:rPr>
                <w:rFonts w:hint="eastAsia" w:hAnsi="宋体" w:cs="Times New Roman"/>
                <w:sz w:val="24"/>
                <w:szCs w:val="24"/>
              </w:rPr>
            </w:pPr>
            <w:r>
              <w:rPr>
                <w:rFonts w:hAnsi="宋体" w:cs="Times New Roman"/>
                <w:sz w:val="24"/>
                <w:szCs w:val="24"/>
              </w:rPr>
              <w:t>围观的中国人（只能劝慰）</w:t>
            </w:r>
          </w:p>
          <w:p w14:paraId="744D164F">
            <w:pPr>
              <w:pStyle w:val="2"/>
              <w:spacing w:line="360" w:lineRule="auto"/>
              <w:jc w:val="center"/>
              <w:rPr>
                <w:rFonts w:hint="eastAsia" w:hAnsi="宋体" w:cs="Times New Roman"/>
                <w:sz w:val="24"/>
                <w:szCs w:val="24"/>
              </w:rPr>
            </w:pPr>
            <w:r>
              <w:rPr>
                <w:rFonts w:hAnsi="宋体" w:cs="Times New Roman"/>
                <w:sz w:val="24"/>
                <w:szCs w:val="24"/>
              </w:rPr>
              <w:t>周恩来（看见、体会）</w:t>
            </w:r>
          </w:p>
        </w:tc>
      </w:tr>
    </w:tbl>
    <w:p w14:paraId="44BDCAAF">
      <w:pPr>
        <w:pStyle w:val="2"/>
        <w:spacing w:line="360" w:lineRule="auto"/>
        <w:ind w:firstLine="480" w:firstLineChars="200"/>
        <w:rPr>
          <w:rFonts w:hint="eastAsia" w:hAnsi="宋体" w:cs="Times New Roman"/>
          <w:sz w:val="24"/>
          <w:szCs w:val="24"/>
        </w:rPr>
      </w:pPr>
      <w:r>
        <w:rPr>
          <w:rFonts w:hAnsi="宋体" w:cs="Times New Roman"/>
          <w:sz w:val="24"/>
          <w:szCs w:val="24"/>
        </w:rPr>
        <w:t>3．学</w:t>
      </w:r>
      <w:r>
        <w:rPr>
          <w:rFonts w:hint="eastAsia" w:hAnsi="宋体" w:cs="Times New Roman"/>
          <w:sz w:val="24"/>
          <w:szCs w:val="24"/>
        </w:rPr>
        <w:t>生对照表格，尝试将三件事的内容分别说一说。</w:t>
      </w:r>
    </w:p>
    <w:p w14:paraId="40158094">
      <w:pPr>
        <w:pStyle w:val="2"/>
        <w:spacing w:line="360" w:lineRule="auto"/>
        <w:ind w:firstLine="480" w:firstLineChars="200"/>
        <w:rPr>
          <w:rFonts w:hint="eastAsia" w:hAnsi="宋体" w:cs="Times New Roman"/>
          <w:sz w:val="24"/>
          <w:szCs w:val="24"/>
        </w:rPr>
      </w:pPr>
      <w:r>
        <w:rPr>
          <w:rFonts w:hint="eastAsia" w:hAnsi="宋体" w:cs="Times New Roman"/>
          <w:sz w:val="24"/>
          <w:szCs w:val="24"/>
        </w:rPr>
        <w:t>（</w:t>
      </w:r>
      <w:r>
        <w:rPr>
          <w:rFonts w:hAnsi="宋体" w:cs="Times New Roman"/>
          <w:sz w:val="24"/>
          <w:szCs w:val="24"/>
        </w:rPr>
        <w:t>1）在修身课上，当魏校长问学生们为何而读书时，周恩来表明志向，要“为中华之崛起而读书”。</w:t>
      </w:r>
    </w:p>
    <w:p w14:paraId="13F281EA">
      <w:pPr>
        <w:pStyle w:val="2"/>
        <w:spacing w:line="360" w:lineRule="auto"/>
        <w:ind w:firstLine="480" w:firstLineChars="200"/>
        <w:rPr>
          <w:rFonts w:hint="eastAsia" w:hAnsi="宋体" w:cs="Times New Roman"/>
          <w:sz w:val="24"/>
          <w:szCs w:val="24"/>
        </w:rPr>
      </w:pPr>
      <w:r>
        <w:rPr>
          <w:rFonts w:hAnsi="宋体" w:cs="Times New Roman"/>
          <w:sz w:val="24"/>
          <w:szCs w:val="24"/>
        </w:rPr>
        <w:t>（2）听伯父说“中华不振”，周恩来难以忘怀。</w:t>
      </w:r>
    </w:p>
    <w:p w14:paraId="596EA0CF">
      <w:pPr>
        <w:pStyle w:val="2"/>
        <w:spacing w:line="360" w:lineRule="auto"/>
        <w:ind w:firstLine="480" w:firstLineChars="200"/>
        <w:rPr>
          <w:rFonts w:hint="eastAsia" w:hAnsi="宋体" w:cs="Times New Roman"/>
          <w:sz w:val="24"/>
          <w:szCs w:val="24"/>
        </w:rPr>
      </w:pPr>
      <w:r>
        <w:rPr>
          <w:rFonts w:hAnsi="宋体" w:cs="Times New Roman"/>
          <w:sz w:val="24"/>
          <w:szCs w:val="24"/>
        </w:rPr>
        <w:t>（3）周恩来在被外国人占据的地方，得知一位中国妇女的亲人被外国人的汽车轧死，中国巡警不但不惩处外国人，还训斥中国妇女，他真正体会到“中华不振”。</w:t>
      </w:r>
    </w:p>
    <w:p w14:paraId="041C04E3">
      <w:pPr>
        <w:pStyle w:val="2"/>
        <w:spacing w:line="360" w:lineRule="auto"/>
        <w:ind w:firstLine="480" w:firstLineChars="200"/>
        <w:rPr>
          <w:rFonts w:hint="eastAsia" w:hAnsi="宋体" w:cs="Times New Roman"/>
          <w:sz w:val="24"/>
          <w:szCs w:val="24"/>
        </w:rPr>
      </w:pPr>
      <w:r>
        <w:rPr>
          <w:rFonts w:hAnsi="宋体" w:cs="Times New Roman"/>
          <w:sz w:val="24"/>
          <w:szCs w:val="24"/>
        </w:rPr>
        <w:t>4．再读课文，思考：这些事情中哪件事是结果？哪件事是原因？</w:t>
      </w:r>
    </w:p>
    <w:p w14:paraId="41F42A38">
      <w:pPr>
        <w:pStyle w:val="2"/>
        <w:spacing w:line="360" w:lineRule="auto"/>
        <w:ind w:firstLine="480" w:firstLineChars="200"/>
        <w:rPr>
          <w:rFonts w:hint="eastAsia" w:hAnsi="宋体" w:cs="Times New Roman"/>
          <w:sz w:val="24"/>
          <w:szCs w:val="24"/>
        </w:rPr>
      </w:pPr>
      <w:r>
        <w:rPr>
          <w:rFonts w:hAnsi="宋体" w:cs="Times New Roman"/>
          <w:sz w:val="24"/>
          <w:szCs w:val="24"/>
        </w:rPr>
        <w:t>引导发现：课文并不是按事情发展的先后顺序写的。</w:t>
      </w:r>
    </w:p>
    <w:p w14:paraId="4F047132">
      <w:pPr>
        <w:pStyle w:val="2"/>
        <w:spacing w:line="360" w:lineRule="auto"/>
        <w:ind w:firstLine="480" w:firstLineChars="200"/>
        <w:rPr>
          <w:rFonts w:hint="eastAsia" w:hAnsi="宋体" w:cs="Times New Roman"/>
          <w:sz w:val="24"/>
          <w:szCs w:val="24"/>
        </w:rPr>
      </w:pPr>
      <w:r>
        <w:rPr>
          <w:rFonts w:hAnsi="宋体" w:cs="Times New Roman"/>
          <w:sz w:val="24"/>
          <w:szCs w:val="24"/>
        </w:rPr>
        <w:t>启发学生用“之所以……是因为……”来</w:t>
      </w:r>
      <w:r>
        <w:rPr>
          <w:rFonts w:hint="eastAsia" w:hAnsi="宋体" w:cs="Times New Roman"/>
          <w:sz w:val="24"/>
          <w:szCs w:val="24"/>
        </w:rPr>
        <w:t>连接第一件事和第二、三件事。</w:t>
      </w:r>
    </w:p>
    <w:p w14:paraId="7877769C">
      <w:pPr>
        <w:pStyle w:val="2"/>
        <w:spacing w:line="360" w:lineRule="auto"/>
        <w:ind w:firstLine="480" w:firstLineChars="200"/>
        <w:rPr>
          <w:rFonts w:hint="eastAsia" w:hAnsi="宋体" w:cs="Times New Roman"/>
          <w:sz w:val="24"/>
          <w:szCs w:val="24"/>
        </w:rPr>
      </w:pPr>
      <w:r>
        <w:rPr>
          <w:rFonts w:hAnsi="宋体" w:cs="Times New Roman"/>
          <w:sz w:val="24"/>
          <w:szCs w:val="24"/>
        </w:rPr>
        <w:t>5</w:t>
      </w:r>
      <w:r>
        <w:rPr>
          <w:rFonts w:hint="eastAsia" w:hAnsi="宋体" w:cs="Times New Roman"/>
          <w:sz w:val="24"/>
          <w:szCs w:val="24"/>
        </w:rPr>
        <w:t>．</w:t>
      </w:r>
      <w:r>
        <w:rPr>
          <w:rFonts w:hAnsi="宋体" w:cs="Times New Roman"/>
          <w:sz w:val="24"/>
          <w:szCs w:val="24"/>
        </w:rPr>
        <w:t>启发学生思考：怎样按照时间顺序说清楚课文中几件事的主要内容？让学生将三件事按发生的时间排序，然后用表示时间变化的语句将三件事连起来，说清课文的主要内容。</w:t>
      </w:r>
    </w:p>
    <w:p w14:paraId="1A0E2AA5">
      <w:pPr>
        <w:pStyle w:val="2"/>
        <w:spacing w:line="360" w:lineRule="auto"/>
        <w:ind w:firstLine="480" w:firstLineChars="200"/>
        <w:rPr>
          <w:rFonts w:hint="eastAsia" w:hAnsi="宋体" w:cs="Times New Roman"/>
          <w:sz w:val="24"/>
          <w:szCs w:val="24"/>
        </w:rPr>
      </w:pPr>
      <w:r>
        <w:rPr>
          <w:rFonts w:hAnsi="宋体" w:cs="Times New Roman"/>
          <w:sz w:val="24"/>
          <w:szCs w:val="24"/>
        </w:rPr>
        <w:t>交流、明确：周恩来十二岁那年，听伯父说“中华不振”，他难以忘怀。一个星期天，他来到被外国人占据的地方，得知一位中国妇女的亲人被外国人的汽车轧死，而中国巡警不但不惩处外国人，还训斥中国妇女，他真正体会到“中华不振”。所以，在新学年的修身课上，当魏校长问学生们为何而读书时，周恩来清晰而坚定地表明志向，要“</w:t>
      </w:r>
      <w:r>
        <w:rPr>
          <w:rFonts w:hint="eastAsia" w:hAnsi="宋体" w:cs="Times New Roman"/>
          <w:sz w:val="24"/>
          <w:szCs w:val="24"/>
        </w:rPr>
        <w:t>为中华之崛起而读书”。</w:t>
      </w:r>
    </w:p>
    <w:p w14:paraId="2C86CC0B">
      <w:pPr>
        <w:pStyle w:val="2"/>
        <w:spacing w:line="360" w:lineRule="auto"/>
        <w:ind w:firstLine="480" w:firstLineChars="200"/>
        <w:rPr>
          <w:rFonts w:hint="eastAsia" w:hAnsi="宋体" w:cs="Times New Roman"/>
          <w:sz w:val="24"/>
          <w:szCs w:val="24"/>
        </w:rPr>
      </w:pPr>
      <w:r>
        <w:rPr>
          <w:rFonts w:hAnsi="宋体" w:cs="Times New Roman"/>
          <w:sz w:val="24"/>
          <w:szCs w:val="24"/>
        </w:rPr>
        <w:t>6</w:t>
      </w:r>
      <w:r>
        <w:rPr>
          <w:rFonts w:hint="eastAsia" w:hAnsi="宋体" w:cs="Times New Roman"/>
          <w:sz w:val="24"/>
          <w:szCs w:val="24"/>
        </w:rPr>
        <w:t>．</w:t>
      </w:r>
      <w:r>
        <w:rPr>
          <w:rFonts w:hAnsi="宋体" w:cs="Times New Roman"/>
          <w:sz w:val="24"/>
          <w:szCs w:val="24"/>
          <w:u w:val="wave"/>
        </w:rPr>
        <w:t>小结把握主要内容的方法：①抓住主要人物和事件；②先概括几件事，再把几件事的内容连起来概括课文主要内容。</w:t>
      </w:r>
    </w:p>
    <w:p w14:paraId="4A4E7C24">
      <w:pPr>
        <w:pStyle w:val="2"/>
        <w:spacing w:line="360" w:lineRule="auto"/>
        <w:ind w:firstLine="480" w:firstLineChars="200"/>
        <w:jc w:val="center"/>
        <w:rPr>
          <w:rFonts w:hint="eastAsia" w:hAnsi="宋体" w:cs="Times New Roman"/>
          <w:sz w:val="24"/>
          <w:szCs w:val="24"/>
        </w:rPr>
      </w:pPr>
      <w:r>
        <w:rPr>
          <w:rFonts w:hAnsi="宋体" w:cs="Times New Roman"/>
          <w:sz w:val="24"/>
          <w:szCs w:val="24"/>
        </w:rPr>
        <w:drawing>
          <wp:inline distT="0" distB="0" distL="0" distR="0">
            <wp:extent cx="831850" cy="133350"/>
            <wp:effectExtent l="0" t="0" r="0" b="0"/>
            <wp:docPr id="11" name="图片 11" descr="QX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QX0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831850" cy="133350"/>
                    </a:xfrm>
                    <a:prstGeom prst="rect">
                      <a:avLst/>
                    </a:prstGeom>
                    <a:noFill/>
                    <a:ln>
                      <a:noFill/>
                    </a:ln>
                  </pic:spPr>
                </pic:pic>
              </a:graphicData>
            </a:graphic>
          </wp:inline>
        </w:drawing>
      </w:r>
    </w:p>
    <w:p w14:paraId="3FFD491F">
      <w:pPr>
        <w:pStyle w:val="2"/>
        <w:spacing w:line="360" w:lineRule="auto"/>
        <w:ind w:firstLine="480" w:firstLineChars="200"/>
        <w:rPr>
          <w:rFonts w:hint="eastAsia" w:hAnsi="宋体" w:cs="Times New Roman"/>
          <w:sz w:val="24"/>
          <w:szCs w:val="24"/>
        </w:rPr>
      </w:pPr>
      <w:r>
        <w:rPr>
          <w:rFonts w:hint="eastAsia" w:hAnsi="宋体" w:cs="Times New Roman"/>
          <w:sz w:val="24"/>
          <w:szCs w:val="24"/>
        </w:rPr>
        <w:t>【设计意图】</w:t>
      </w:r>
      <w:r>
        <w:rPr>
          <w:rFonts w:hAnsi="宋体" w:cs="Times New Roman"/>
          <w:sz w:val="24"/>
          <w:szCs w:val="24"/>
        </w:rPr>
        <w:t>这一环节的教学是本课的重点。因为这篇课文并不是按照事情发展的先后顺序来写的，所以，学生将几件事连起来说清课文的主要内容颇有难度。此环节，教师在学生充分活动、尝试的基础上，在学生感到最困难的地方适时加以点拨、指导，正所谓“不愤不启，不悱不发”</w:t>
      </w:r>
      <w:r>
        <w:rPr>
          <w:rFonts w:hint="eastAsia" w:hAnsi="宋体" w:cs="Times New Roman"/>
          <w:sz w:val="24"/>
          <w:szCs w:val="24"/>
        </w:rPr>
        <w:t>。同时，从划分事件，到归纳事件，再到理清关系，最后说清内容，教学层层递进，能力点的训练得到有效的落实。</w:t>
      </w:r>
    </w:p>
    <w:p w14:paraId="72EAEE25">
      <w:pPr>
        <w:pStyle w:val="2"/>
        <w:spacing w:line="360" w:lineRule="auto"/>
        <w:ind w:firstLine="480" w:firstLineChars="200"/>
        <w:jc w:val="center"/>
        <w:rPr>
          <w:rFonts w:hint="eastAsia" w:hAnsi="宋体" w:cs="Times New Roman"/>
          <w:sz w:val="24"/>
          <w:szCs w:val="24"/>
        </w:rPr>
      </w:pPr>
      <w:r>
        <w:rPr>
          <w:rFonts w:hAnsi="宋体" w:cs="Times New Roman"/>
          <w:sz w:val="24"/>
          <w:szCs w:val="24"/>
        </w:rPr>
        <w:t>第2课时</w:t>
      </w:r>
    </w:p>
    <w:p w14:paraId="39BEF103">
      <w:pPr>
        <w:pStyle w:val="2"/>
        <w:spacing w:line="360" w:lineRule="auto"/>
        <w:ind w:firstLine="480" w:firstLineChars="200"/>
        <w:rPr>
          <w:rFonts w:hint="eastAsia" w:hAnsi="宋体" w:cs="Times New Roman"/>
          <w:sz w:val="24"/>
          <w:szCs w:val="24"/>
        </w:rPr>
      </w:pPr>
      <w:r>
        <w:rPr>
          <w:rFonts w:hAnsi="宋体" w:cs="Times New Roman"/>
          <w:sz w:val="24"/>
          <w:szCs w:val="24"/>
        </w:rPr>
        <w:drawing>
          <wp:inline distT="0" distB="0" distL="0" distR="0">
            <wp:extent cx="76200" cy="88900"/>
            <wp:effectExtent l="0" t="0" r="0" b="0"/>
            <wp:docPr id="12" name="图片 12"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三角"/>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0" cy="88900"/>
                    </a:xfrm>
                    <a:prstGeom prst="rect">
                      <a:avLst/>
                    </a:prstGeom>
                    <a:noFill/>
                    <a:ln>
                      <a:noFill/>
                    </a:ln>
                  </pic:spPr>
                </pic:pic>
              </a:graphicData>
            </a:graphic>
          </wp:inline>
        </w:drawing>
      </w:r>
      <w:r>
        <w:rPr>
          <w:rFonts w:hAnsi="宋体" w:cs="Times New Roman"/>
          <w:sz w:val="24"/>
          <w:szCs w:val="24"/>
        </w:rPr>
        <w:t xml:space="preserve"> 课时目标</w:t>
      </w:r>
    </w:p>
    <w:p w14:paraId="6D30C565">
      <w:pPr>
        <w:pStyle w:val="2"/>
        <w:spacing w:line="360" w:lineRule="auto"/>
        <w:ind w:firstLine="480" w:firstLineChars="200"/>
        <w:rPr>
          <w:rFonts w:hint="eastAsia" w:hAnsi="宋体" w:cs="Times New Roman"/>
          <w:sz w:val="24"/>
          <w:szCs w:val="24"/>
        </w:rPr>
      </w:pPr>
      <w:r>
        <w:rPr>
          <w:rFonts w:hAnsi="宋体" w:cs="Times New Roman"/>
          <w:sz w:val="24"/>
          <w:szCs w:val="24"/>
        </w:rPr>
        <w:t>1．能查找资料加深对课文内容的理解，说出周恩来立下“为中华之崛起而读书”这一志向的原因。</w:t>
      </w:r>
    </w:p>
    <w:p w14:paraId="0311B492">
      <w:pPr>
        <w:pStyle w:val="2"/>
        <w:spacing w:line="360" w:lineRule="auto"/>
        <w:ind w:firstLine="480" w:firstLineChars="200"/>
        <w:rPr>
          <w:rFonts w:hint="eastAsia" w:hAnsi="宋体" w:cs="Times New Roman"/>
          <w:sz w:val="24"/>
          <w:szCs w:val="24"/>
        </w:rPr>
      </w:pPr>
      <w:r>
        <w:rPr>
          <w:rFonts w:hAnsi="宋体" w:cs="Times New Roman"/>
          <w:sz w:val="24"/>
          <w:szCs w:val="24"/>
        </w:rPr>
        <w:t>2．写自己为什么而读书，做到理由清楚。</w:t>
      </w:r>
    </w:p>
    <w:p w14:paraId="594908B3">
      <w:pPr>
        <w:pStyle w:val="2"/>
        <w:spacing w:line="360" w:lineRule="auto"/>
        <w:ind w:firstLine="480" w:firstLineChars="200"/>
        <w:rPr>
          <w:rFonts w:hint="eastAsia" w:hAnsi="宋体" w:cs="Times New Roman"/>
          <w:sz w:val="24"/>
          <w:szCs w:val="24"/>
        </w:rPr>
      </w:pPr>
      <w:r>
        <w:rPr>
          <w:rFonts w:hAnsi="宋体" w:cs="Times New Roman"/>
          <w:sz w:val="24"/>
          <w:szCs w:val="24"/>
        </w:rPr>
        <w:drawing>
          <wp:inline distT="0" distB="0" distL="0" distR="0">
            <wp:extent cx="76200" cy="88900"/>
            <wp:effectExtent l="0" t="0" r="0" b="0"/>
            <wp:docPr id="13" name="图片 13"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三角"/>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0" cy="88900"/>
                    </a:xfrm>
                    <a:prstGeom prst="rect">
                      <a:avLst/>
                    </a:prstGeom>
                    <a:noFill/>
                    <a:ln>
                      <a:noFill/>
                    </a:ln>
                  </pic:spPr>
                </pic:pic>
              </a:graphicData>
            </a:graphic>
          </wp:inline>
        </w:drawing>
      </w:r>
      <w:r>
        <w:rPr>
          <w:rFonts w:hAnsi="宋体" w:cs="Times New Roman"/>
          <w:sz w:val="24"/>
          <w:szCs w:val="24"/>
        </w:rPr>
        <w:t xml:space="preserve"> 教学过程</w:t>
      </w:r>
    </w:p>
    <w:p w14:paraId="61DF95B1">
      <w:pPr>
        <w:pStyle w:val="2"/>
        <w:spacing w:line="360" w:lineRule="auto"/>
        <w:ind w:firstLine="480" w:firstLineChars="200"/>
        <w:jc w:val="center"/>
        <w:rPr>
          <w:rFonts w:hint="eastAsia" w:hAnsi="宋体" w:cs="Times New Roman"/>
          <w:sz w:val="24"/>
          <w:szCs w:val="24"/>
        </w:rPr>
      </w:pPr>
      <w:r>
        <w:rPr>
          <w:rFonts w:hAnsi="宋体" w:cs="Times New Roman"/>
          <w:sz w:val="24"/>
          <w:szCs w:val="24"/>
        </w:rPr>
        <w:t>板块一　品读语句，感受“不振”</w:t>
      </w:r>
    </w:p>
    <w:p w14:paraId="597E8FE6">
      <w:pPr>
        <w:pStyle w:val="2"/>
        <w:spacing w:line="360" w:lineRule="auto"/>
        <w:ind w:firstLine="480" w:firstLineChars="200"/>
        <w:rPr>
          <w:rFonts w:hint="eastAsia" w:hAnsi="宋体" w:cs="Times New Roman"/>
          <w:sz w:val="24"/>
          <w:szCs w:val="24"/>
        </w:rPr>
      </w:pPr>
      <w:r>
        <w:rPr>
          <w:rFonts w:hAnsi="宋体" w:cs="Times New Roman"/>
          <w:sz w:val="24"/>
          <w:szCs w:val="24"/>
        </w:rPr>
        <w:t>1．听写词语。</w:t>
      </w:r>
    </w:p>
    <w:p w14:paraId="67635A45">
      <w:pPr>
        <w:pStyle w:val="2"/>
        <w:spacing w:line="360" w:lineRule="auto"/>
        <w:ind w:firstLine="480" w:firstLineChars="200"/>
        <w:rPr>
          <w:rFonts w:hint="eastAsia" w:hAnsi="宋体" w:cs="Times New Roman"/>
          <w:sz w:val="24"/>
          <w:szCs w:val="24"/>
        </w:rPr>
      </w:pPr>
      <w:r>
        <w:rPr>
          <w:rFonts w:hAnsi="宋体" w:cs="Times New Roman"/>
          <w:sz w:val="24"/>
          <w:szCs w:val="24"/>
        </w:rPr>
        <w:drawing>
          <wp:inline distT="0" distB="0" distL="0" distR="0">
            <wp:extent cx="704850" cy="241300"/>
            <wp:effectExtent l="0" t="0" r="0" b="0"/>
            <wp:docPr id="14" name="图片 14" descr="课件出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课件出示"/>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704850" cy="241300"/>
                    </a:xfrm>
                    <a:prstGeom prst="rect">
                      <a:avLst/>
                    </a:prstGeom>
                    <a:noFill/>
                    <a:ln>
                      <a:noFill/>
                    </a:ln>
                  </pic:spPr>
                </pic:pic>
              </a:graphicData>
            </a:graphic>
          </wp:inline>
        </w:drawing>
      </w:r>
    </w:p>
    <w:p w14:paraId="698B0299">
      <w:pPr>
        <w:pStyle w:val="2"/>
        <w:spacing w:line="360" w:lineRule="auto"/>
        <w:jc w:val="center"/>
        <w:rPr>
          <w:rFonts w:hint="eastAsia" w:hAnsi="宋体" w:cs="Times New Roman"/>
          <w:sz w:val="24"/>
          <w:szCs w:val="24"/>
        </w:rPr>
      </w:pPr>
      <w:r>
        <w:rPr>
          <w:rFonts w:hAnsi="宋体" w:cs="Times New Roman"/>
          <w:sz w:val="24"/>
          <w:szCs w:val="24"/>
        </w:rPr>
        <w:t>严肃　</w:t>
      </w:r>
      <w:r>
        <w:rPr>
          <w:rFonts w:hint="eastAsia" w:hAnsi="宋体" w:cs="Times New Roman"/>
          <w:sz w:val="24"/>
          <w:szCs w:val="24"/>
        </w:rPr>
        <w:t xml:space="preserve">默默 </w:t>
      </w:r>
      <w:r>
        <w:rPr>
          <w:rFonts w:hAnsi="宋体" w:cs="Times New Roman"/>
          <w:sz w:val="24"/>
          <w:szCs w:val="24"/>
        </w:rPr>
        <w:t xml:space="preserve"> 清晰　不振　胸怀　赞叹　效仿　非凡　左顾右盼　训斥</w:t>
      </w:r>
      <w:r>
        <w:rPr>
          <w:rFonts w:hint="eastAsia" w:hAnsi="宋体" w:cs="Times New Roman"/>
          <w:sz w:val="24"/>
          <w:szCs w:val="24"/>
        </w:rPr>
        <w:t xml:space="preserve"> 苦难</w:t>
      </w:r>
    </w:p>
    <w:p w14:paraId="14EF9940">
      <w:pPr>
        <w:pStyle w:val="2"/>
        <w:spacing w:line="360" w:lineRule="auto"/>
        <w:ind w:firstLine="480" w:firstLineChars="200"/>
        <w:rPr>
          <w:rFonts w:hint="eastAsia" w:hAnsi="宋体" w:cs="Times New Roman"/>
          <w:sz w:val="24"/>
          <w:szCs w:val="24"/>
        </w:rPr>
      </w:pPr>
      <w:r>
        <w:rPr>
          <w:rFonts w:hAnsi="宋体" w:cs="Times New Roman"/>
          <w:sz w:val="24"/>
          <w:szCs w:val="24"/>
        </w:rPr>
        <w:t>2．学习课文第一件事，感受周恩来志向之坚定。</w:t>
      </w:r>
    </w:p>
    <w:p w14:paraId="46D6F4C8">
      <w:pPr>
        <w:pStyle w:val="2"/>
        <w:spacing w:line="360" w:lineRule="auto"/>
        <w:ind w:firstLine="480" w:firstLineChars="200"/>
        <w:rPr>
          <w:rFonts w:hint="eastAsia" w:hAnsi="宋体" w:cs="Times New Roman"/>
          <w:sz w:val="24"/>
          <w:szCs w:val="24"/>
        </w:rPr>
      </w:pPr>
      <w:r>
        <w:rPr>
          <w:rFonts w:hAnsi="宋体" w:cs="Times New Roman"/>
          <w:sz w:val="24"/>
          <w:szCs w:val="24"/>
        </w:rPr>
        <w:t>（1）学生自由朗读课文第1～10自然段，边读边画出描写周恩来神态、动作、语言的句子，在旁边写下自己的感受。</w:t>
      </w:r>
    </w:p>
    <w:p w14:paraId="3F796FE7">
      <w:pPr>
        <w:pStyle w:val="2"/>
        <w:spacing w:line="360" w:lineRule="auto"/>
        <w:ind w:firstLine="480" w:firstLineChars="200"/>
        <w:rPr>
          <w:rFonts w:hint="eastAsia" w:hAnsi="宋体" w:cs="Times New Roman"/>
          <w:sz w:val="24"/>
          <w:szCs w:val="24"/>
        </w:rPr>
      </w:pPr>
      <w:r>
        <w:rPr>
          <w:rFonts w:hAnsi="宋体" w:cs="Times New Roman"/>
          <w:sz w:val="24"/>
          <w:szCs w:val="24"/>
        </w:rPr>
        <w:t>（2）聚焦“清晰而坚定”。“清晰”是清楚的意思，“坚定”是（意志等）不动摇的意思。少年周恩来说的志向，绝不是一时冲动，而是经过了日复一日、认真充分的思考，所以志向坚定，绝不动摇。</w:t>
      </w:r>
    </w:p>
    <w:p w14:paraId="30C6C331">
      <w:pPr>
        <w:pStyle w:val="2"/>
        <w:spacing w:line="360" w:lineRule="auto"/>
        <w:ind w:firstLine="480" w:firstLineChars="200"/>
        <w:rPr>
          <w:rFonts w:hint="eastAsia" w:hAnsi="宋体" w:cs="Times New Roman"/>
          <w:sz w:val="24"/>
          <w:szCs w:val="24"/>
        </w:rPr>
      </w:pPr>
      <w:r>
        <w:rPr>
          <w:rFonts w:hAnsi="宋体" w:cs="Times New Roman"/>
          <w:sz w:val="24"/>
          <w:szCs w:val="24"/>
        </w:rPr>
        <w:t>（3）请几</w:t>
      </w:r>
      <w:r>
        <w:rPr>
          <w:rFonts w:hint="eastAsia" w:hAnsi="宋体" w:cs="Times New Roman"/>
          <w:sz w:val="24"/>
          <w:szCs w:val="24"/>
        </w:rPr>
        <w:t>位学生朗读周恩来的话，读出铿锵有力、掷地有声的感觉。</w:t>
      </w:r>
    </w:p>
    <w:p w14:paraId="543AF336">
      <w:pPr>
        <w:pStyle w:val="2"/>
        <w:spacing w:line="360" w:lineRule="auto"/>
        <w:ind w:firstLine="480" w:firstLineChars="200"/>
        <w:rPr>
          <w:rFonts w:hint="eastAsia" w:hAnsi="宋体" w:cs="Times New Roman"/>
          <w:sz w:val="24"/>
          <w:szCs w:val="24"/>
        </w:rPr>
      </w:pPr>
      <w:r>
        <w:rPr>
          <w:rFonts w:hint="eastAsia" w:hAnsi="宋体" w:cs="Times New Roman"/>
          <w:sz w:val="24"/>
          <w:szCs w:val="24"/>
        </w:rPr>
        <w:t>（</w:t>
      </w:r>
      <w:r>
        <w:rPr>
          <w:rFonts w:hAnsi="宋体" w:cs="Times New Roman"/>
          <w:sz w:val="24"/>
          <w:szCs w:val="24"/>
        </w:rPr>
        <w:t>4）课件出示课文插图，简介周恩来。</w:t>
      </w:r>
    </w:p>
    <w:p w14:paraId="7491323C">
      <w:pPr>
        <w:pStyle w:val="2"/>
        <w:spacing w:line="360" w:lineRule="auto"/>
        <w:ind w:firstLine="480" w:firstLineChars="200"/>
        <w:rPr>
          <w:rFonts w:hint="eastAsia" w:hAnsi="宋体" w:cs="Times New Roman"/>
          <w:sz w:val="24"/>
          <w:szCs w:val="24"/>
        </w:rPr>
      </w:pPr>
      <w:r>
        <w:rPr>
          <w:rFonts w:hAnsi="宋体" w:cs="Times New Roman"/>
          <w:sz w:val="24"/>
          <w:szCs w:val="24"/>
        </w:rPr>
        <w:drawing>
          <wp:inline distT="0" distB="0" distL="0" distR="0">
            <wp:extent cx="704850" cy="241300"/>
            <wp:effectExtent l="0" t="0" r="0" b="0"/>
            <wp:docPr id="15" name="图片 15" descr="课件出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课件出示"/>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704850" cy="241300"/>
                    </a:xfrm>
                    <a:prstGeom prst="rect">
                      <a:avLst/>
                    </a:prstGeom>
                    <a:noFill/>
                    <a:ln>
                      <a:noFill/>
                    </a:ln>
                  </pic:spPr>
                </pic:pic>
              </a:graphicData>
            </a:graphic>
          </wp:inline>
        </w:drawing>
      </w:r>
    </w:p>
    <w:p w14:paraId="01411CEA">
      <w:pPr>
        <w:pStyle w:val="2"/>
        <w:spacing w:line="360" w:lineRule="auto"/>
        <w:ind w:firstLine="480" w:firstLineChars="200"/>
        <w:rPr>
          <w:rFonts w:hint="eastAsia" w:hAnsi="宋体" w:cs="Times New Roman"/>
          <w:sz w:val="24"/>
          <w:szCs w:val="24"/>
        </w:rPr>
      </w:pPr>
      <w:r>
        <w:rPr>
          <w:rFonts w:hAnsi="宋体" w:cs="Times New Roman"/>
          <w:sz w:val="24"/>
          <w:szCs w:val="24"/>
        </w:rPr>
        <w:t>周恩来，字翔宇，祖籍浙江绍兴。他是无产阶级革命家、政治家、军事家、外交家，中国人民解放军的主要创建人之一，中国共产党和中华人民共和国主要领导人之一。</w:t>
      </w:r>
    </w:p>
    <w:p w14:paraId="39FEECE3">
      <w:pPr>
        <w:pStyle w:val="2"/>
        <w:spacing w:line="360" w:lineRule="auto"/>
        <w:ind w:firstLine="480" w:firstLineChars="200"/>
        <w:rPr>
          <w:rFonts w:hint="eastAsia" w:hAnsi="宋体" w:cs="Times New Roman"/>
          <w:sz w:val="24"/>
          <w:szCs w:val="24"/>
        </w:rPr>
      </w:pPr>
      <w:r>
        <w:rPr>
          <w:rFonts w:hAnsi="宋体" w:cs="Times New Roman"/>
          <w:sz w:val="24"/>
          <w:szCs w:val="24"/>
        </w:rPr>
        <w:t>（5）师生分角色朗读。</w:t>
      </w:r>
    </w:p>
    <w:p w14:paraId="03D29CEE">
      <w:pPr>
        <w:pStyle w:val="2"/>
        <w:spacing w:line="360" w:lineRule="auto"/>
        <w:ind w:firstLine="480" w:firstLineChars="200"/>
        <w:rPr>
          <w:rFonts w:hint="eastAsia" w:hAnsi="宋体" w:cs="Times New Roman"/>
          <w:sz w:val="24"/>
          <w:szCs w:val="24"/>
        </w:rPr>
      </w:pPr>
      <w:r>
        <w:rPr>
          <w:rFonts w:hAnsi="宋体" w:cs="Times New Roman"/>
          <w:sz w:val="24"/>
          <w:szCs w:val="24"/>
        </w:rPr>
        <w:t>3．学习课文第二、三件事，感悟“中华不振”。</w:t>
      </w:r>
    </w:p>
    <w:p w14:paraId="41DB1AF2">
      <w:pPr>
        <w:pStyle w:val="2"/>
        <w:spacing w:line="360" w:lineRule="auto"/>
        <w:ind w:firstLine="480" w:firstLineChars="200"/>
        <w:rPr>
          <w:rFonts w:hint="eastAsia" w:hAnsi="宋体" w:cs="Times New Roman"/>
          <w:sz w:val="24"/>
          <w:szCs w:val="24"/>
        </w:rPr>
      </w:pPr>
      <w:r>
        <w:rPr>
          <w:rFonts w:hAnsi="宋体" w:cs="Times New Roman"/>
          <w:sz w:val="24"/>
          <w:szCs w:val="24"/>
        </w:rPr>
        <w:t>（1）默读课文第11～17自然段，寻找原因。</w:t>
      </w:r>
    </w:p>
    <w:p w14:paraId="0DA59081">
      <w:pPr>
        <w:pStyle w:val="2"/>
        <w:spacing w:line="360" w:lineRule="auto"/>
        <w:ind w:firstLine="480" w:firstLineChars="200"/>
        <w:rPr>
          <w:rFonts w:hint="eastAsia" w:hAnsi="宋体" w:cs="Times New Roman"/>
          <w:sz w:val="24"/>
          <w:szCs w:val="24"/>
        </w:rPr>
      </w:pPr>
      <w:r>
        <w:rPr>
          <w:rFonts w:hAnsi="宋体" w:cs="Times New Roman"/>
          <w:sz w:val="24"/>
          <w:szCs w:val="24"/>
        </w:rPr>
        <w:t>少年周恩来为什么会立下如此高远的志向呢？请同学们默读第11～17自然段，用文中的一个词</w:t>
      </w:r>
      <w:r>
        <w:rPr>
          <w:rFonts w:hint="eastAsia" w:hAnsi="宋体" w:cs="Times New Roman"/>
          <w:sz w:val="24"/>
          <w:szCs w:val="24"/>
        </w:rPr>
        <w:t>来表达。</w:t>
      </w:r>
    </w:p>
    <w:p w14:paraId="23A56F7E">
      <w:pPr>
        <w:pStyle w:val="2"/>
        <w:spacing w:line="360" w:lineRule="auto"/>
        <w:ind w:firstLine="480" w:firstLineChars="200"/>
        <w:rPr>
          <w:rFonts w:hint="eastAsia" w:hAnsi="宋体" w:cs="Times New Roman"/>
          <w:sz w:val="24"/>
          <w:szCs w:val="24"/>
        </w:rPr>
      </w:pPr>
      <w:r>
        <w:rPr>
          <w:rFonts w:hint="eastAsia" w:hAnsi="宋体" w:cs="Times New Roman"/>
          <w:sz w:val="24"/>
          <w:szCs w:val="24"/>
        </w:rPr>
        <w:t>（</w:t>
      </w:r>
      <w:r>
        <w:rPr>
          <w:rFonts w:hAnsi="宋体" w:cs="Times New Roman"/>
          <w:sz w:val="24"/>
          <w:szCs w:val="24"/>
        </w:rPr>
        <w:t>2）感受“中华不振”。</w:t>
      </w:r>
    </w:p>
    <w:p w14:paraId="1CB30B51">
      <w:pPr>
        <w:pStyle w:val="2"/>
        <w:spacing w:line="360" w:lineRule="auto"/>
        <w:ind w:firstLine="480" w:firstLineChars="200"/>
        <w:rPr>
          <w:rFonts w:hint="eastAsia" w:hAnsi="宋体" w:cs="Times New Roman"/>
          <w:sz w:val="24"/>
          <w:szCs w:val="24"/>
        </w:rPr>
      </w:pPr>
      <w:r>
        <w:rPr>
          <w:rFonts w:hAnsi="宋体" w:cs="Times New Roman"/>
          <w:sz w:val="24"/>
          <w:szCs w:val="24"/>
        </w:rPr>
        <w:t xml:space="preserve"> 思考：从哪些描写中可以感受到“中华不振？”用横线勾画出来，读一读，想一想。</w:t>
      </w:r>
    </w:p>
    <w:p w14:paraId="1BC5F466">
      <w:pPr>
        <w:pStyle w:val="2"/>
        <w:spacing w:line="360" w:lineRule="auto"/>
        <w:ind w:firstLine="480" w:firstLineChars="200"/>
        <w:rPr>
          <w:rFonts w:hint="eastAsia" w:hAnsi="宋体" w:cs="Times New Roman"/>
          <w:sz w:val="24"/>
          <w:szCs w:val="24"/>
        </w:rPr>
      </w:pPr>
      <w:r>
        <w:rPr>
          <w:rFonts w:hAnsi="宋体" w:cs="Times New Roman"/>
          <w:sz w:val="24"/>
          <w:szCs w:val="24"/>
        </w:rPr>
        <w:t>（3）学生汇报交流，教师指导朗读。</w:t>
      </w:r>
    </w:p>
    <w:p w14:paraId="143DBBF5">
      <w:pPr>
        <w:pStyle w:val="2"/>
        <w:spacing w:line="360" w:lineRule="auto"/>
        <w:ind w:firstLine="480" w:firstLineChars="200"/>
        <w:rPr>
          <w:rFonts w:hint="eastAsia" w:hAnsi="宋体" w:cs="Times New Roman"/>
          <w:sz w:val="24"/>
          <w:szCs w:val="24"/>
        </w:rPr>
      </w:pPr>
      <w:r>
        <w:rPr>
          <w:rFonts w:hAnsi="宋体" w:cs="Times New Roman"/>
          <w:sz w:val="24"/>
          <w:szCs w:val="24"/>
        </w:rPr>
        <w:t>预设：</w:t>
      </w:r>
    </w:p>
    <w:p w14:paraId="1F6063BF">
      <w:pPr>
        <w:pStyle w:val="2"/>
        <w:spacing w:line="360" w:lineRule="auto"/>
        <w:ind w:firstLine="480" w:firstLineChars="200"/>
        <w:rPr>
          <w:rFonts w:hint="eastAsia" w:hAnsi="宋体" w:cs="Times New Roman"/>
          <w:sz w:val="24"/>
          <w:szCs w:val="24"/>
        </w:rPr>
      </w:pPr>
      <w:r>
        <w:rPr>
          <w:rFonts w:hAnsi="宋体" w:cs="Times New Roman"/>
          <w:sz w:val="24"/>
          <w:szCs w:val="24"/>
        </w:rPr>
        <w:t>①课件出示句子：</w:t>
      </w:r>
    </w:p>
    <w:p w14:paraId="4FDF63A3">
      <w:pPr>
        <w:pStyle w:val="2"/>
        <w:spacing w:line="360" w:lineRule="auto"/>
        <w:ind w:firstLine="480" w:firstLineChars="200"/>
        <w:rPr>
          <w:rFonts w:hint="eastAsia" w:hAnsi="宋体" w:cs="Times New Roman"/>
          <w:sz w:val="24"/>
          <w:szCs w:val="24"/>
        </w:rPr>
      </w:pPr>
      <w:r>
        <w:rPr>
          <w:rFonts w:hAnsi="宋体" w:cs="Times New Roman"/>
          <w:sz w:val="24"/>
          <w:szCs w:val="24"/>
        </w:rPr>
        <w:drawing>
          <wp:inline distT="0" distB="0" distL="0" distR="0">
            <wp:extent cx="704850" cy="241300"/>
            <wp:effectExtent l="0" t="0" r="0" b="0"/>
            <wp:docPr id="16" name="图片 16" descr="课件出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课件出示"/>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704850" cy="241300"/>
                    </a:xfrm>
                    <a:prstGeom prst="rect">
                      <a:avLst/>
                    </a:prstGeom>
                    <a:noFill/>
                    <a:ln>
                      <a:noFill/>
                    </a:ln>
                  </pic:spPr>
                </pic:pic>
              </a:graphicData>
            </a:graphic>
          </wp:inline>
        </w:drawing>
      </w:r>
    </w:p>
    <w:p w14:paraId="47FE4878">
      <w:pPr>
        <w:pStyle w:val="2"/>
        <w:spacing w:line="360" w:lineRule="auto"/>
        <w:ind w:firstLine="480" w:firstLineChars="200"/>
        <w:rPr>
          <w:rFonts w:hint="eastAsia" w:hAnsi="宋体" w:cs="Times New Roman"/>
          <w:sz w:val="24"/>
          <w:szCs w:val="24"/>
        </w:rPr>
      </w:pPr>
      <w:r>
        <w:rPr>
          <w:rFonts w:hAnsi="宋体" w:cs="Times New Roman"/>
          <w:sz w:val="24"/>
          <w:szCs w:val="24"/>
        </w:rPr>
        <w:t>“中华不振哪！”伯父叹了口气，没有再说什么。</w:t>
      </w:r>
    </w:p>
    <w:p w14:paraId="012EFEC9">
      <w:pPr>
        <w:pStyle w:val="2"/>
        <w:spacing w:line="360" w:lineRule="auto"/>
        <w:ind w:firstLine="480" w:firstLineChars="200"/>
        <w:rPr>
          <w:rFonts w:hint="eastAsia" w:hAnsi="宋体" w:cs="Times New Roman"/>
          <w:sz w:val="24"/>
          <w:szCs w:val="24"/>
        </w:rPr>
      </w:pPr>
      <w:r>
        <w:rPr>
          <w:rFonts w:hAnsi="宋体" w:cs="Times New Roman"/>
          <w:sz w:val="24"/>
          <w:szCs w:val="24"/>
        </w:rPr>
        <w:t>a．引导学生抓住“叹了口气”，联系上文，猜一猜：伯父叹气的时候，心里可能在想什么？</w:t>
      </w:r>
    </w:p>
    <w:p w14:paraId="02F11AAC">
      <w:pPr>
        <w:pStyle w:val="2"/>
        <w:spacing w:line="360" w:lineRule="auto"/>
        <w:ind w:firstLine="480" w:firstLineChars="200"/>
        <w:rPr>
          <w:rFonts w:hint="eastAsia" w:hAnsi="宋体" w:cs="Times New Roman"/>
          <w:sz w:val="24"/>
          <w:szCs w:val="24"/>
        </w:rPr>
      </w:pPr>
      <w:r>
        <w:rPr>
          <w:rFonts w:hAnsi="宋体" w:cs="Times New Roman"/>
          <w:sz w:val="24"/>
          <w:szCs w:val="24"/>
        </w:rPr>
        <w:t>b．指名朗读：读出伯父沉重、无奈的心情。</w:t>
      </w:r>
    </w:p>
    <w:p w14:paraId="7698EE0E">
      <w:pPr>
        <w:pStyle w:val="2"/>
        <w:spacing w:line="360" w:lineRule="auto"/>
        <w:ind w:firstLine="480" w:firstLineChars="200"/>
        <w:rPr>
          <w:rFonts w:hint="eastAsia" w:hAnsi="宋体" w:cs="Times New Roman"/>
          <w:sz w:val="24"/>
          <w:szCs w:val="24"/>
        </w:rPr>
      </w:pPr>
      <w:r>
        <w:rPr>
          <w:rFonts w:hAnsi="宋体" w:cs="Times New Roman"/>
          <w:sz w:val="24"/>
          <w:szCs w:val="24"/>
        </w:rPr>
        <w:t xml:space="preserve">②出示句子： </w:t>
      </w:r>
    </w:p>
    <w:p w14:paraId="63F195EA">
      <w:pPr>
        <w:pStyle w:val="2"/>
        <w:spacing w:line="360" w:lineRule="auto"/>
        <w:ind w:firstLine="480" w:firstLineChars="200"/>
        <w:rPr>
          <w:rFonts w:hint="eastAsia" w:hAnsi="宋体" w:cs="Times New Roman"/>
          <w:sz w:val="24"/>
          <w:szCs w:val="24"/>
        </w:rPr>
      </w:pPr>
      <w:r>
        <w:rPr>
          <w:rFonts w:hAnsi="宋体" w:cs="Times New Roman"/>
          <w:sz w:val="24"/>
          <w:szCs w:val="24"/>
        </w:rPr>
        <w:drawing>
          <wp:inline distT="0" distB="0" distL="0" distR="0">
            <wp:extent cx="704850" cy="241300"/>
            <wp:effectExtent l="0" t="0" r="0" b="0"/>
            <wp:docPr id="17" name="图片 17" descr="课件出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课件出示"/>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704850" cy="241300"/>
                    </a:xfrm>
                    <a:prstGeom prst="rect">
                      <a:avLst/>
                    </a:prstGeom>
                    <a:noFill/>
                    <a:ln>
                      <a:noFill/>
                    </a:ln>
                  </pic:spPr>
                </pic:pic>
              </a:graphicData>
            </a:graphic>
          </wp:inline>
        </w:drawing>
      </w:r>
    </w:p>
    <w:p w14:paraId="46112938">
      <w:pPr>
        <w:pStyle w:val="2"/>
        <w:spacing w:line="360" w:lineRule="auto"/>
        <w:ind w:firstLine="480" w:firstLineChars="200"/>
        <w:rPr>
          <w:rFonts w:hint="eastAsia" w:hAnsi="宋体" w:cs="Times New Roman"/>
          <w:sz w:val="24"/>
          <w:szCs w:val="24"/>
        </w:rPr>
      </w:pPr>
      <w:r>
        <w:rPr>
          <w:rFonts w:hAnsi="宋体" w:cs="Times New Roman"/>
          <w:sz w:val="24"/>
          <w:szCs w:val="24"/>
        </w:rPr>
        <w:t>这一带果真和别处大不相同：街道上热闹非凡，往来的大多是外国人</w:t>
      </w:r>
      <w:r>
        <w:rPr>
          <w:rFonts w:hint="eastAsia" w:hAnsi="宋体" w:cs="Times New Roman"/>
          <w:sz w:val="24"/>
          <w:szCs w:val="24"/>
        </w:rPr>
        <w:t>。</w:t>
      </w:r>
    </w:p>
    <w:p w14:paraId="1B6722D0">
      <w:pPr>
        <w:pStyle w:val="2"/>
        <w:spacing w:line="360" w:lineRule="auto"/>
        <w:ind w:firstLine="480" w:firstLineChars="200"/>
        <w:rPr>
          <w:rFonts w:hint="eastAsia" w:hAnsi="宋体" w:cs="Times New Roman"/>
          <w:sz w:val="24"/>
          <w:szCs w:val="24"/>
        </w:rPr>
      </w:pPr>
      <w:r>
        <w:rPr>
          <w:rFonts w:hAnsi="宋体" w:cs="Times New Roman"/>
          <w:sz w:val="24"/>
          <w:szCs w:val="24"/>
        </w:rPr>
        <w:t>a．引导学生抓住“大不相同”思考：你读出了哪些看得见的“不同”？你又想到了哪些看不见的“不同”？</w:t>
      </w:r>
    </w:p>
    <w:p w14:paraId="5EAF3464">
      <w:pPr>
        <w:pStyle w:val="2"/>
        <w:spacing w:line="360" w:lineRule="auto"/>
        <w:ind w:firstLine="480" w:firstLineChars="200"/>
        <w:rPr>
          <w:rFonts w:hint="eastAsia" w:hAnsi="宋体" w:cs="Times New Roman"/>
          <w:sz w:val="24"/>
          <w:szCs w:val="24"/>
        </w:rPr>
      </w:pPr>
      <w:r>
        <w:rPr>
          <w:rFonts w:hAnsi="宋体" w:cs="Times New Roman"/>
          <w:sz w:val="24"/>
          <w:szCs w:val="24"/>
        </w:rPr>
        <w:t>b．小结：贫穷的中国大地上有这么一处繁华之地，但这繁华不属于中国！中华不振哪！</w:t>
      </w:r>
    </w:p>
    <w:p w14:paraId="0279CE54">
      <w:pPr>
        <w:pStyle w:val="2"/>
        <w:spacing w:line="360" w:lineRule="auto"/>
        <w:ind w:firstLine="480" w:firstLineChars="200"/>
        <w:rPr>
          <w:rFonts w:hint="eastAsia" w:hAnsi="宋体" w:cs="Times New Roman"/>
          <w:sz w:val="24"/>
          <w:szCs w:val="24"/>
        </w:rPr>
      </w:pPr>
      <w:r>
        <w:rPr>
          <w:rFonts w:hAnsi="宋体" w:cs="Times New Roman"/>
          <w:sz w:val="24"/>
          <w:szCs w:val="24"/>
        </w:rPr>
        <w:t>③课件出示语段：</w:t>
      </w:r>
    </w:p>
    <w:p w14:paraId="15ED1282">
      <w:pPr>
        <w:pStyle w:val="2"/>
        <w:spacing w:line="360" w:lineRule="auto"/>
        <w:ind w:firstLine="480" w:firstLineChars="200"/>
        <w:rPr>
          <w:rFonts w:hint="eastAsia" w:hAnsi="宋体" w:cs="Times New Roman"/>
          <w:sz w:val="24"/>
          <w:szCs w:val="24"/>
        </w:rPr>
      </w:pPr>
      <w:r>
        <w:rPr>
          <w:rFonts w:hAnsi="宋体" w:cs="Times New Roman"/>
          <w:sz w:val="24"/>
          <w:szCs w:val="24"/>
        </w:rPr>
        <w:drawing>
          <wp:inline distT="0" distB="0" distL="0" distR="0">
            <wp:extent cx="704850" cy="241300"/>
            <wp:effectExtent l="0" t="0" r="0" b="0"/>
            <wp:docPr id="18" name="图片 18" descr="课件出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课件出示"/>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704850" cy="241300"/>
                    </a:xfrm>
                    <a:prstGeom prst="rect">
                      <a:avLst/>
                    </a:prstGeom>
                    <a:noFill/>
                    <a:ln>
                      <a:noFill/>
                    </a:ln>
                  </pic:spPr>
                </pic:pic>
              </a:graphicData>
            </a:graphic>
          </wp:inline>
        </w:drawing>
      </w:r>
    </w:p>
    <w:p w14:paraId="42EBBC3A">
      <w:pPr>
        <w:pStyle w:val="2"/>
        <w:spacing w:line="360" w:lineRule="auto"/>
        <w:ind w:firstLine="480" w:firstLineChars="200"/>
        <w:rPr>
          <w:rFonts w:hint="eastAsia" w:hAnsi="宋体" w:cs="Times New Roman"/>
          <w:sz w:val="24"/>
          <w:szCs w:val="24"/>
        </w:rPr>
      </w:pPr>
      <w:r>
        <w:rPr>
          <w:rFonts w:hAnsi="宋体" w:cs="Times New Roman"/>
          <w:sz w:val="24"/>
          <w:szCs w:val="24"/>
        </w:rPr>
        <w:t>他们凑了过去，只见人群中有个女人正在哭诉着什么。一问才知道，这个女人的亲人被外国人的汽车轧死了，她原本指望巡警局给她撑腰，惩处这个外国人，谁知中国巡警不但不惩处肇事的外国人，反而训斥她。围观的中国人都紧握着拳头，但这是在</w:t>
      </w:r>
      <w:r>
        <w:rPr>
          <w:rFonts w:hint="eastAsia" w:hAnsi="宋体" w:cs="Times New Roman"/>
          <w:sz w:val="24"/>
          <w:szCs w:val="24"/>
        </w:rPr>
        <w:t>被</w:t>
      </w:r>
      <w:r>
        <w:rPr>
          <w:rFonts w:hAnsi="宋体" w:cs="Times New Roman"/>
          <w:sz w:val="24"/>
          <w:szCs w:val="24"/>
        </w:rPr>
        <w:t>外国人</w:t>
      </w:r>
      <w:r>
        <w:rPr>
          <w:rFonts w:hint="eastAsia" w:hAnsi="宋体" w:cs="Times New Roman"/>
          <w:sz w:val="24"/>
          <w:szCs w:val="24"/>
        </w:rPr>
        <w:t>占据</w:t>
      </w:r>
      <w:r>
        <w:rPr>
          <w:rFonts w:hAnsi="宋体" w:cs="Times New Roman"/>
          <w:sz w:val="24"/>
          <w:szCs w:val="24"/>
        </w:rPr>
        <w:t>的地盘里，谁又敢怎么样呢？大家只能劝</w:t>
      </w:r>
      <w:r>
        <w:rPr>
          <w:rFonts w:hint="eastAsia" w:hAnsi="宋体" w:cs="Times New Roman"/>
          <w:sz w:val="24"/>
          <w:szCs w:val="24"/>
        </w:rPr>
        <w:t>慰这个不幸的女人。</w:t>
      </w:r>
    </w:p>
    <w:p w14:paraId="68A0D3FC">
      <w:pPr>
        <w:pStyle w:val="2"/>
        <w:spacing w:line="360" w:lineRule="auto"/>
        <w:ind w:firstLine="480" w:firstLineChars="200"/>
        <w:rPr>
          <w:rFonts w:hint="eastAsia" w:hAnsi="宋体" w:cs="Times New Roman"/>
          <w:sz w:val="24"/>
          <w:szCs w:val="24"/>
        </w:rPr>
      </w:pPr>
      <w:r>
        <w:rPr>
          <w:rFonts w:hAnsi="宋体" w:cs="Times New Roman"/>
          <w:sz w:val="24"/>
          <w:szCs w:val="24"/>
        </w:rPr>
        <w:t>a．请学生说说自己的体会。</w:t>
      </w:r>
    </w:p>
    <w:p w14:paraId="7CF15F5B">
      <w:pPr>
        <w:pStyle w:val="2"/>
        <w:spacing w:line="360" w:lineRule="auto"/>
        <w:ind w:firstLine="480" w:firstLineChars="200"/>
        <w:rPr>
          <w:rFonts w:hint="eastAsia" w:hAnsi="宋体" w:cs="Times New Roman"/>
          <w:sz w:val="24"/>
          <w:szCs w:val="24"/>
        </w:rPr>
      </w:pPr>
      <w:r>
        <w:rPr>
          <w:rFonts w:hAnsi="宋体" w:cs="Times New Roman"/>
          <w:sz w:val="24"/>
          <w:szCs w:val="24"/>
        </w:rPr>
        <w:t>b．猜想：那位妇女可能在哭诉什么？</w:t>
      </w:r>
    </w:p>
    <w:p w14:paraId="52E42D14">
      <w:pPr>
        <w:pStyle w:val="2"/>
        <w:spacing w:line="360" w:lineRule="auto"/>
        <w:ind w:firstLine="480" w:firstLineChars="200"/>
        <w:rPr>
          <w:rFonts w:hint="eastAsia" w:hAnsi="宋体" w:cs="Times New Roman"/>
          <w:sz w:val="24"/>
          <w:szCs w:val="24"/>
        </w:rPr>
      </w:pPr>
      <w:r>
        <w:rPr>
          <w:rFonts w:hAnsi="宋体" w:cs="Times New Roman"/>
          <w:sz w:val="24"/>
          <w:szCs w:val="24"/>
        </w:rPr>
        <w:t>预设：亲人的无辜惨死；外国人的嚣张；巡警的欺软怕硬；正义得不到伸张。</w:t>
      </w:r>
    </w:p>
    <w:p w14:paraId="16A23E65">
      <w:pPr>
        <w:pStyle w:val="2"/>
        <w:spacing w:line="360" w:lineRule="auto"/>
        <w:ind w:firstLine="480" w:firstLineChars="200"/>
        <w:rPr>
          <w:rFonts w:hint="eastAsia" w:hAnsi="宋体" w:cs="Times New Roman"/>
          <w:sz w:val="24"/>
          <w:szCs w:val="24"/>
        </w:rPr>
      </w:pPr>
      <w:r>
        <w:rPr>
          <w:rFonts w:hAnsi="宋体" w:cs="Times New Roman"/>
          <w:sz w:val="24"/>
          <w:szCs w:val="24"/>
        </w:rPr>
        <w:t>c．小结：一个“不但……反而……”，让我们体会到中国巡警趋炎附势，对中国人的生命漠不关心。中华不振哪！</w:t>
      </w:r>
    </w:p>
    <w:p w14:paraId="69407245">
      <w:pPr>
        <w:pStyle w:val="2"/>
        <w:spacing w:line="360" w:lineRule="auto"/>
        <w:ind w:firstLine="480" w:firstLineChars="200"/>
        <w:rPr>
          <w:rFonts w:hint="eastAsia" w:hAnsi="宋体" w:cs="Times New Roman"/>
          <w:sz w:val="24"/>
          <w:szCs w:val="24"/>
        </w:rPr>
      </w:pPr>
      <w:r>
        <w:rPr>
          <w:rFonts w:hAnsi="宋体" w:cs="Times New Roman"/>
          <w:sz w:val="24"/>
          <w:szCs w:val="24"/>
        </w:rPr>
        <w:t>d．指名朗读，指导读出愤懑之情。</w:t>
      </w:r>
    </w:p>
    <w:p w14:paraId="686CA924">
      <w:pPr>
        <w:pStyle w:val="2"/>
        <w:spacing w:line="360" w:lineRule="auto"/>
        <w:ind w:firstLine="480" w:firstLineChars="200"/>
        <w:rPr>
          <w:rFonts w:hint="eastAsia" w:hAnsi="宋体" w:cs="Times New Roman"/>
          <w:sz w:val="24"/>
          <w:szCs w:val="24"/>
        </w:rPr>
      </w:pPr>
      <w:r>
        <w:rPr>
          <w:rFonts w:hAnsi="宋体" w:cs="Times New Roman"/>
          <w:sz w:val="24"/>
          <w:szCs w:val="24"/>
        </w:rPr>
        <w:t>e．引导：除了愤懑之情，你还读出了什么？</w:t>
      </w:r>
    </w:p>
    <w:p w14:paraId="2BA1AF62">
      <w:pPr>
        <w:pStyle w:val="2"/>
        <w:spacing w:line="360" w:lineRule="auto"/>
        <w:ind w:firstLine="480" w:firstLineChars="200"/>
        <w:rPr>
          <w:rFonts w:hint="eastAsia" w:hAnsi="宋体" w:cs="Times New Roman"/>
          <w:sz w:val="24"/>
          <w:szCs w:val="24"/>
        </w:rPr>
      </w:pPr>
      <w:r>
        <w:rPr>
          <w:rFonts w:hAnsi="宋体" w:cs="Times New Roman"/>
          <w:sz w:val="24"/>
          <w:szCs w:val="24"/>
        </w:rPr>
        <w:t>聚焦“群众的反应”——“谁又敢怎么样呢？”“只能……”</w:t>
      </w:r>
    </w:p>
    <w:p w14:paraId="74D20C41">
      <w:pPr>
        <w:pStyle w:val="2"/>
        <w:spacing w:line="360" w:lineRule="auto"/>
        <w:ind w:firstLine="480" w:firstLineChars="200"/>
        <w:rPr>
          <w:rFonts w:hint="eastAsia" w:hAnsi="宋体" w:cs="Times New Roman"/>
          <w:sz w:val="24"/>
          <w:szCs w:val="24"/>
        </w:rPr>
      </w:pPr>
      <w:r>
        <w:rPr>
          <w:rFonts w:hAnsi="宋体" w:cs="Times New Roman"/>
          <w:sz w:val="24"/>
          <w:szCs w:val="24"/>
        </w:rPr>
        <w:t>指名读最后一句，指导读出围观群众敢怒不敢言的无奈之情。</w:t>
      </w:r>
    </w:p>
    <w:p w14:paraId="392D08A8">
      <w:pPr>
        <w:pStyle w:val="2"/>
        <w:spacing w:line="360" w:lineRule="auto"/>
        <w:ind w:firstLine="480" w:firstLineChars="200"/>
        <w:rPr>
          <w:rFonts w:hint="eastAsia" w:hAnsi="宋体" w:cs="Times New Roman"/>
          <w:sz w:val="24"/>
          <w:szCs w:val="24"/>
        </w:rPr>
      </w:pPr>
      <w:r>
        <w:rPr>
          <w:rFonts w:hAnsi="宋体" w:cs="Times New Roman"/>
          <w:sz w:val="24"/>
          <w:szCs w:val="24"/>
        </w:rPr>
        <w:t>f．引导齐读：是呀，这就是当时的中国！外国人在我们的土地上</w:t>
      </w:r>
      <w:r>
        <w:rPr>
          <w:rFonts w:hint="eastAsia" w:hAnsi="宋体" w:cs="Times New Roman"/>
          <w:sz w:val="24"/>
          <w:szCs w:val="24"/>
        </w:rPr>
        <w:t>横行霸道、为非作歹；中国巡警趋炎附势，对国人的生死置之不理；每一个有血有肉的中国人面对不公敢怒不敢言！中华不振，中华不振哪！请同学们齐读这一自然段。</w:t>
      </w:r>
    </w:p>
    <w:p w14:paraId="0FB1F65E">
      <w:pPr>
        <w:pStyle w:val="2"/>
        <w:spacing w:line="360" w:lineRule="auto"/>
        <w:ind w:firstLine="480" w:firstLineChars="200"/>
        <w:rPr>
          <w:rFonts w:hint="eastAsia" w:hAnsi="宋体" w:cs="Times New Roman"/>
          <w:sz w:val="24"/>
          <w:szCs w:val="24"/>
        </w:rPr>
      </w:pPr>
      <w:r>
        <w:rPr>
          <w:rFonts w:hint="eastAsia" w:hAnsi="宋体" w:cs="Times New Roman"/>
          <w:sz w:val="24"/>
          <w:szCs w:val="24"/>
        </w:rPr>
        <w:t>【设计意图】</w:t>
      </w:r>
      <w:r>
        <w:rPr>
          <w:rFonts w:hAnsi="宋体" w:cs="Times New Roman"/>
          <w:sz w:val="24"/>
          <w:szCs w:val="24"/>
        </w:rPr>
        <w:t>在这一环节中，默读、勾画、交流、指导、朗读、提升，老师一直致力于给学生创设一个默默读书的“场”，一个细细品味的“场”，一个静静思索的“场”，一个放心表达的“场”，紧扣文本，让思维和情感的水波，一直在课堂上潋滟。</w:t>
      </w:r>
    </w:p>
    <w:p w14:paraId="394525C0">
      <w:pPr>
        <w:pStyle w:val="2"/>
        <w:spacing w:line="360" w:lineRule="auto"/>
        <w:ind w:firstLine="480" w:firstLineChars="200"/>
        <w:jc w:val="center"/>
        <w:rPr>
          <w:rFonts w:hint="eastAsia" w:hAnsi="宋体" w:cs="Times New Roman"/>
          <w:sz w:val="24"/>
          <w:szCs w:val="24"/>
        </w:rPr>
      </w:pPr>
      <w:r>
        <w:rPr>
          <w:rFonts w:hAnsi="宋体" w:cs="Times New Roman"/>
          <w:sz w:val="24"/>
          <w:szCs w:val="24"/>
        </w:rPr>
        <w:t>板块二　查阅资料，加深感悟</w:t>
      </w:r>
    </w:p>
    <w:p w14:paraId="2CC61A08">
      <w:pPr>
        <w:pStyle w:val="2"/>
        <w:spacing w:line="360" w:lineRule="auto"/>
        <w:ind w:firstLine="480" w:firstLineChars="200"/>
        <w:rPr>
          <w:rFonts w:hint="eastAsia" w:hAnsi="宋体" w:cs="Times New Roman"/>
          <w:sz w:val="24"/>
          <w:szCs w:val="24"/>
        </w:rPr>
      </w:pPr>
      <w:r>
        <w:rPr>
          <w:rFonts w:hAnsi="宋体" w:cs="Times New Roman"/>
          <w:sz w:val="24"/>
          <w:szCs w:val="24"/>
        </w:rPr>
        <w:t>1．引导质疑：听了同学们的交流，你有什么问题想问？</w:t>
      </w:r>
    </w:p>
    <w:p w14:paraId="46E1723B">
      <w:pPr>
        <w:pStyle w:val="2"/>
        <w:spacing w:line="360" w:lineRule="auto"/>
        <w:ind w:firstLine="480" w:firstLineChars="200"/>
        <w:rPr>
          <w:rFonts w:hint="eastAsia" w:hAnsi="宋体" w:cs="Times New Roman"/>
          <w:sz w:val="24"/>
          <w:szCs w:val="24"/>
        </w:rPr>
      </w:pPr>
      <w:r>
        <w:rPr>
          <w:rFonts w:hAnsi="宋体" w:cs="Times New Roman"/>
          <w:sz w:val="24"/>
          <w:szCs w:val="24"/>
        </w:rPr>
        <w:t>预设：</w:t>
      </w:r>
    </w:p>
    <w:p w14:paraId="51E82CA8">
      <w:pPr>
        <w:pStyle w:val="2"/>
        <w:spacing w:line="360" w:lineRule="auto"/>
        <w:ind w:firstLine="480" w:firstLineChars="200"/>
        <w:rPr>
          <w:rFonts w:hint="eastAsia" w:hAnsi="宋体" w:cs="Times New Roman"/>
          <w:sz w:val="24"/>
          <w:szCs w:val="24"/>
        </w:rPr>
      </w:pPr>
      <w:r>
        <w:rPr>
          <w:rFonts w:hint="eastAsia" w:hAnsi="宋体" w:cs="Times New Roman"/>
          <w:sz w:val="24"/>
          <w:szCs w:val="24"/>
        </w:rPr>
        <w:t>（</w:t>
      </w:r>
      <w:r>
        <w:rPr>
          <w:rFonts w:hAnsi="宋体" w:cs="Times New Roman"/>
          <w:sz w:val="24"/>
          <w:szCs w:val="24"/>
        </w:rPr>
        <w:t>1）为什么在中国的土地上，中国人却不能随便去玩，有事还要绕着走？</w:t>
      </w:r>
    </w:p>
    <w:p w14:paraId="53060019">
      <w:pPr>
        <w:pStyle w:val="2"/>
        <w:spacing w:line="360" w:lineRule="auto"/>
        <w:ind w:firstLine="480" w:firstLineChars="200"/>
        <w:rPr>
          <w:rFonts w:hint="eastAsia" w:hAnsi="宋体" w:cs="Times New Roman"/>
          <w:sz w:val="24"/>
          <w:szCs w:val="24"/>
        </w:rPr>
      </w:pPr>
      <w:r>
        <w:rPr>
          <w:rFonts w:hAnsi="宋体" w:cs="Times New Roman"/>
          <w:sz w:val="24"/>
          <w:szCs w:val="24"/>
        </w:rPr>
        <w:t>（2）为什么中国巡警不但不为中国人撑腰，反而要训斥中国人？</w:t>
      </w:r>
    </w:p>
    <w:p w14:paraId="283E9B78">
      <w:pPr>
        <w:pStyle w:val="2"/>
        <w:spacing w:line="360" w:lineRule="auto"/>
        <w:ind w:firstLine="480" w:firstLineChars="200"/>
        <w:rPr>
          <w:rFonts w:hint="eastAsia" w:hAnsi="宋体" w:cs="Times New Roman"/>
          <w:sz w:val="24"/>
          <w:szCs w:val="24"/>
        </w:rPr>
      </w:pPr>
      <w:r>
        <w:rPr>
          <w:rFonts w:hAnsi="宋体" w:cs="Times New Roman"/>
          <w:sz w:val="24"/>
          <w:szCs w:val="24"/>
        </w:rPr>
        <w:t>（3）为什么中国人看到同胞受欺，却敢怒不敢言？</w:t>
      </w:r>
    </w:p>
    <w:p w14:paraId="04DF2303">
      <w:pPr>
        <w:pStyle w:val="2"/>
        <w:spacing w:line="360" w:lineRule="auto"/>
        <w:ind w:firstLine="480" w:firstLineChars="200"/>
        <w:rPr>
          <w:rFonts w:hint="eastAsia" w:hAnsi="宋体" w:cs="Times New Roman"/>
          <w:sz w:val="24"/>
          <w:szCs w:val="24"/>
        </w:rPr>
      </w:pPr>
      <w:r>
        <w:rPr>
          <w:rFonts w:hAnsi="宋体" w:cs="Times New Roman"/>
          <w:sz w:val="24"/>
          <w:szCs w:val="24"/>
        </w:rPr>
        <w:t>（4）为什么外国人能在中国占据一块地方？</w:t>
      </w:r>
    </w:p>
    <w:p w14:paraId="7F4EEA73">
      <w:pPr>
        <w:pStyle w:val="2"/>
        <w:spacing w:line="360" w:lineRule="auto"/>
        <w:ind w:firstLine="480" w:firstLineChars="200"/>
        <w:rPr>
          <w:rFonts w:hint="eastAsia" w:hAnsi="宋体" w:cs="Times New Roman"/>
          <w:sz w:val="24"/>
          <w:szCs w:val="24"/>
        </w:rPr>
      </w:pPr>
      <w:r>
        <w:rPr>
          <w:rFonts w:hAnsi="宋体" w:cs="Times New Roman"/>
          <w:sz w:val="24"/>
          <w:szCs w:val="24"/>
        </w:rPr>
        <w:t>2．小结：在中国的土地上，看似不该发生的事情，却都发生了，这就是当时的社会状况。让我们通过课前搜集的资料，一起走进中国那段灾难深重、饱受凌辱的岁月。</w:t>
      </w:r>
    </w:p>
    <w:p w14:paraId="11853F1B">
      <w:pPr>
        <w:pStyle w:val="2"/>
        <w:spacing w:line="360" w:lineRule="auto"/>
        <w:ind w:firstLine="480" w:firstLineChars="200"/>
        <w:rPr>
          <w:rFonts w:hint="eastAsia" w:hAnsi="宋体" w:cs="Times New Roman"/>
          <w:sz w:val="24"/>
          <w:szCs w:val="24"/>
        </w:rPr>
      </w:pPr>
      <w:r>
        <w:rPr>
          <w:rFonts w:hAnsi="宋体" w:cs="Times New Roman"/>
          <w:sz w:val="24"/>
          <w:szCs w:val="24"/>
        </w:rPr>
        <w:t>3．按照课前安排，分小组交流查阅的资料，并说说自己的感受。</w:t>
      </w:r>
    </w:p>
    <w:p w14:paraId="3FD2B611">
      <w:pPr>
        <w:pStyle w:val="2"/>
        <w:spacing w:line="360" w:lineRule="auto"/>
        <w:ind w:firstLine="480" w:firstLineChars="200"/>
        <w:rPr>
          <w:rFonts w:hint="eastAsia" w:hAnsi="宋体" w:cs="Times New Roman"/>
          <w:sz w:val="24"/>
          <w:szCs w:val="24"/>
        </w:rPr>
      </w:pPr>
      <w:r>
        <w:rPr>
          <w:rFonts w:hAnsi="宋体" w:cs="Times New Roman"/>
          <w:sz w:val="24"/>
          <w:szCs w:val="24"/>
        </w:rPr>
        <w:t>社会大事组（鸦片战争、</w:t>
      </w:r>
      <w:r>
        <w:rPr>
          <w:rFonts w:hint="eastAsia" w:hAnsi="宋体" w:cs="Times New Roman"/>
          <w:sz w:val="24"/>
          <w:szCs w:val="24"/>
        </w:rPr>
        <w:t>中日甲午战争、八国联军侵华……）</w:t>
      </w:r>
    </w:p>
    <w:p w14:paraId="119F7A0D">
      <w:pPr>
        <w:pStyle w:val="2"/>
        <w:spacing w:line="360" w:lineRule="auto"/>
        <w:ind w:firstLine="480" w:firstLineChars="200"/>
        <w:rPr>
          <w:rFonts w:hint="eastAsia" w:hAnsi="宋体" w:cs="Times New Roman"/>
          <w:sz w:val="24"/>
          <w:szCs w:val="24"/>
        </w:rPr>
      </w:pPr>
      <w:r>
        <w:rPr>
          <w:rFonts w:hAnsi="宋体" w:cs="Times New Roman"/>
          <w:sz w:val="24"/>
          <w:szCs w:val="24"/>
        </w:rPr>
        <w:t>日常生活组（衣、食、住、行……）</w:t>
      </w:r>
    </w:p>
    <w:p w14:paraId="2E1A1054">
      <w:pPr>
        <w:pStyle w:val="2"/>
        <w:spacing w:line="360" w:lineRule="auto"/>
        <w:ind w:firstLine="480" w:firstLineChars="200"/>
        <w:rPr>
          <w:rFonts w:hint="eastAsia" w:hAnsi="宋体" w:cs="Times New Roman"/>
          <w:sz w:val="24"/>
          <w:szCs w:val="24"/>
        </w:rPr>
      </w:pPr>
      <w:r>
        <w:rPr>
          <w:rFonts w:hAnsi="宋体" w:cs="Times New Roman"/>
          <w:sz w:val="24"/>
          <w:szCs w:val="24"/>
        </w:rPr>
        <w:t>4．总结学法：通过搜集资料，让我们更深刻地理解了课文，更全面地了解了一百多年前中国贫穷落后、饱受欺凌的社会状况，也更明白了“中华不振”背后的原因。</w:t>
      </w:r>
    </w:p>
    <w:p w14:paraId="38F1248F">
      <w:pPr>
        <w:pStyle w:val="2"/>
        <w:spacing w:line="360" w:lineRule="auto"/>
        <w:ind w:firstLine="480" w:firstLineChars="200"/>
        <w:rPr>
          <w:rFonts w:hint="eastAsia" w:hAnsi="宋体" w:cs="Times New Roman"/>
          <w:sz w:val="24"/>
          <w:szCs w:val="24"/>
        </w:rPr>
      </w:pPr>
      <w:r>
        <w:rPr>
          <w:rFonts w:hAnsi="宋体" w:cs="Times New Roman"/>
          <w:sz w:val="24"/>
          <w:szCs w:val="24"/>
        </w:rPr>
        <w:t>5．朗读最后一个自然段，揣摩周恩来的内心感受。</w:t>
      </w:r>
    </w:p>
    <w:p w14:paraId="161444B7">
      <w:pPr>
        <w:pStyle w:val="2"/>
        <w:spacing w:line="360" w:lineRule="auto"/>
        <w:ind w:firstLine="480" w:firstLineChars="200"/>
        <w:rPr>
          <w:rFonts w:hint="eastAsia" w:hAnsi="宋体" w:cs="Times New Roman"/>
          <w:sz w:val="24"/>
          <w:szCs w:val="24"/>
        </w:rPr>
      </w:pPr>
      <w:r>
        <w:rPr>
          <w:rFonts w:hAnsi="宋体" w:cs="Times New Roman"/>
          <w:sz w:val="24"/>
          <w:szCs w:val="24"/>
        </w:rPr>
        <w:t>（1）指名学生朗读最后一个自然段，想一想，目睹了“中华不振”的周恩来，回来之后心情怎样？他可能会想些什么呢？</w:t>
      </w:r>
    </w:p>
    <w:p w14:paraId="229CCDE4">
      <w:pPr>
        <w:pStyle w:val="2"/>
        <w:spacing w:line="360" w:lineRule="auto"/>
        <w:ind w:firstLine="480" w:firstLineChars="200"/>
        <w:rPr>
          <w:rFonts w:hint="eastAsia" w:hAnsi="宋体" w:cs="Times New Roman"/>
          <w:sz w:val="24"/>
          <w:szCs w:val="24"/>
        </w:rPr>
      </w:pPr>
      <w:r>
        <w:rPr>
          <w:rFonts w:hAnsi="宋体" w:cs="Times New Roman"/>
          <w:sz w:val="24"/>
          <w:szCs w:val="24"/>
        </w:rPr>
        <w:t>（2）学生交流。</w:t>
      </w:r>
    </w:p>
    <w:p w14:paraId="74935A26">
      <w:pPr>
        <w:pStyle w:val="2"/>
        <w:spacing w:line="360" w:lineRule="auto"/>
        <w:ind w:firstLine="480" w:firstLineChars="200"/>
        <w:rPr>
          <w:rFonts w:hint="eastAsia" w:hAnsi="宋体" w:cs="Times New Roman"/>
          <w:sz w:val="24"/>
          <w:szCs w:val="24"/>
        </w:rPr>
      </w:pPr>
      <w:r>
        <w:rPr>
          <w:rFonts w:hAnsi="宋体" w:cs="Times New Roman"/>
          <w:sz w:val="24"/>
          <w:szCs w:val="24"/>
        </w:rPr>
        <w:t>（3）引读课文题目，突出重音。</w:t>
      </w:r>
    </w:p>
    <w:p w14:paraId="53F65818">
      <w:pPr>
        <w:pStyle w:val="2"/>
        <w:spacing w:line="360" w:lineRule="auto"/>
        <w:ind w:firstLine="480" w:firstLineChars="200"/>
        <w:rPr>
          <w:rFonts w:hint="eastAsia" w:hAnsi="宋体" w:cs="Times New Roman"/>
          <w:sz w:val="24"/>
          <w:szCs w:val="24"/>
        </w:rPr>
      </w:pPr>
      <w:r>
        <w:rPr>
          <w:rFonts w:hAnsi="宋体" w:cs="Times New Roman"/>
          <w:sz w:val="24"/>
          <w:szCs w:val="24"/>
        </w:rPr>
        <w:t>少年周恩来想</w:t>
      </w:r>
      <w:r>
        <w:rPr>
          <w:rFonts w:hint="eastAsia" w:hAnsi="宋体" w:cs="Times New Roman"/>
          <w:sz w:val="24"/>
          <w:szCs w:val="24"/>
        </w:rPr>
        <w:t>到，我们的国家是如此积贫积弱，所以才会任人宰割。落后就要挨打，我们中华一定要振兴起来！</w:t>
      </w:r>
      <w:r>
        <w:rPr>
          <w:rFonts w:hAnsi="宋体" w:cs="Times New Roman"/>
          <w:sz w:val="24"/>
          <w:szCs w:val="24"/>
        </w:rPr>
        <w:t>（齐读课文题目，突出“崛起”二字）</w:t>
      </w:r>
    </w:p>
    <w:p w14:paraId="2C9E66F6">
      <w:pPr>
        <w:pStyle w:val="2"/>
        <w:spacing w:line="360" w:lineRule="auto"/>
        <w:ind w:firstLine="480" w:firstLineChars="200"/>
        <w:rPr>
          <w:rFonts w:hint="eastAsia" w:hAnsi="宋体" w:cs="Times New Roman"/>
          <w:sz w:val="24"/>
          <w:szCs w:val="24"/>
        </w:rPr>
      </w:pPr>
      <w:r>
        <w:rPr>
          <w:rFonts w:hAnsi="宋体" w:cs="Times New Roman"/>
          <w:sz w:val="24"/>
          <w:szCs w:val="24"/>
        </w:rPr>
        <w:t>少年周恩来想到，怎么才能把祖国和民族从苦难和屈辱中拯救出来呢？只有学习更多的知识，才能找到救国救民的道路！（齐读课文题目，突出“读书”二字）</w:t>
      </w:r>
    </w:p>
    <w:p w14:paraId="53E0C7D4">
      <w:pPr>
        <w:pStyle w:val="2"/>
        <w:spacing w:line="360" w:lineRule="auto"/>
        <w:ind w:firstLine="480" w:firstLineChars="200"/>
        <w:rPr>
          <w:rFonts w:hint="eastAsia" w:hAnsi="宋体" w:cs="Times New Roman"/>
          <w:sz w:val="24"/>
          <w:szCs w:val="24"/>
        </w:rPr>
      </w:pPr>
      <w:r>
        <w:rPr>
          <w:rFonts w:hAnsi="宋体" w:cs="Times New Roman"/>
          <w:sz w:val="24"/>
          <w:szCs w:val="24"/>
        </w:rPr>
        <w:t>由于现在环境与课文所写的时代相差甚远，学生难以深刻地理解周恩来深沉的爱国之情，因此，在感受课文中描写的“中华不振”之后，通过“你有什么问题想问”一问，给了学生一个提出疑惑的机会。同时，</w:t>
      </w:r>
      <w:r>
        <w:rPr>
          <w:rFonts w:hint="eastAsia" w:hAnsi="宋体" w:cs="Times New Roman"/>
          <w:sz w:val="24"/>
          <w:szCs w:val="24"/>
        </w:rPr>
        <w:t>交流课前分组搜集的资料，缩短时空的距离，让在幸福中成长起来的新少年走进中国那段多灾多难的历史，让孩子们的心受到强烈的震撼。再回到课文，揣摩周恩来的内心感受，此时，学生才能忧文中人物之所忧，思文中人物之所思。</w:t>
      </w:r>
    </w:p>
    <w:p w14:paraId="715EEF66">
      <w:pPr>
        <w:pStyle w:val="2"/>
        <w:spacing w:line="360" w:lineRule="auto"/>
        <w:ind w:firstLine="480" w:firstLineChars="200"/>
        <w:jc w:val="center"/>
        <w:rPr>
          <w:rFonts w:hint="eastAsia" w:hAnsi="宋体" w:cs="Times New Roman"/>
          <w:sz w:val="24"/>
          <w:szCs w:val="24"/>
        </w:rPr>
      </w:pPr>
      <w:r>
        <w:rPr>
          <w:rFonts w:hAnsi="宋体" w:cs="Times New Roman"/>
          <w:sz w:val="24"/>
          <w:szCs w:val="24"/>
        </w:rPr>
        <w:t>板块三　结合诗歌，升华情感</w:t>
      </w:r>
    </w:p>
    <w:p w14:paraId="6212FEA9">
      <w:pPr>
        <w:pStyle w:val="2"/>
        <w:spacing w:line="360" w:lineRule="auto"/>
        <w:ind w:firstLine="480" w:firstLineChars="200"/>
        <w:rPr>
          <w:rFonts w:hint="eastAsia" w:hAnsi="宋体" w:cs="Times New Roman"/>
          <w:sz w:val="24"/>
          <w:szCs w:val="24"/>
        </w:rPr>
      </w:pPr>
      <w:r>
        <w:rPr>
          <w:rFonts w:hAnsi="宋体" w:cs="Times New Roman"/>
          <w:sz w:val="24"/>
          <w:szCs w:val="24"/>
        </w:rPr>
        <w:t>1．教师引导：十二三岁的周恩来立下伟大志向，要为振兴中华而读书。1917年，十九岁的周恩来要到日本留学。在出发前，他写下了《大江歌罢掉头东》一诗。（出示课件）</w:t>
      </w:r>
    </w:p>
    <w:p w14:paraId="0DC074BC">
      <w:pPr>
        <w:pStyle w:val="2"/>
        <w:spacing w:line="360" w:lineRule="auto"/>
        <w:ind w:firstLine="480" w:firstLineChars="200"/>
        <w:rPr>
          <w:rFonts w:hint="eastAsia" w:hAnsi="宋体" w:cs="Times New Roman"/>
          <w:sz w:val="24"/>
          <w:szCs w:val="24"/>
        </w:rPr>
      </w:pPr>
      <w:r>
        <w:rPr>
          <w:rFonts w:hAnsi="宋体" w:cs="Times New Roman"/>
          <w:sz w:val="24"/>
          <w:szCs w:val="24"/>
        </w:rPr>
        <w:t>2．学生朗读诗歌</w:t>
      </w:r>
      <w:r>
        <w:rPr>
          <w:rFonts w:hint="eastAsia" w:hAnsi="宋体" w:cs="Times New Roman"/>
          <w:sz w:val="24"/>
          <w:szCs w:val="24"/>
        </w:rPr>
        <w:t>，教师讲解诗歌的大致意思。</w:t>
      </w:r>
    </w:p>
    <w:p w14:paraId="2B4B13E2">
      <w:pPr>
        <w:pStyle w:val="2"/>
        <w:spacing w:line="360" w:lineRule="auto"/>
        <w:ind w:firstLine="480" w:firstLineChars="200"/>
        <w:rPr>
          <w:rFonts w:hint="eastAsia" w:hAnsi="宋体" w:cs="Times New Roman"/>
          <w:sz w:val="24"/>
          <w:szCs w:val="24"/>
        </w:rPr>
      </w:pPr>
      <w:r>
        <w:rPr>
          <w:rFonts w:hAnsi="宋体" w:cs="Times New Roman"/>
          <w:sz w:val="24"/>
          <w:szCs w:val="24"/>
        </w:rPr>
        <w:t>3</w:t>
      </w:r>
      <w:r>
        <w:rPr>
          <w:rFonts w:hint="eastAsia" w:hAnsi="宋体" w:cs="Times New Roman"/>
          <w:sz w:val="24"/>
          <w:szCs w:val="24"/>
        </w:rPr>
        <w:t>．</w:t>
      </w:r>
      <w:r>
        <w:rPr>
          <w:rFonts w:hAnsi="宋体" w:cs="Times New Roman"/>
          <w:sz w:val="24"/>
          <w:szCs w:val="24"/>
        </w:rPr>
        <w:t>学生思考、交流：周恩来去日本求学是为了什么？</w:t>
      </w:r>
    </w:p>
    <w:p w14:paraId="7A4698CB">
      <w:pPr>
        <w:pStyle w:val="2"/>
        <w:spacing w:line="360" w:lineRule="auto"/>
        <w:ind w:firstLine="480" w:firstLineChars="200"/>
        <w:rPr>
          <w:rFonts w:hint="eastAsia" w:hAnsi="宋体" w:cs="Times New Roman"/>
          <w:sz w:val="24"/>
          <w:szCs w:val="24"/>
        </w:rPr>
      </w:pPr>
      <w:r>
        <w:rPr>
          <w:rFonts w:hAnsi="宋体" w:cs="Times New Roman"/>
          <w:sz w:val="24"/>
          <w:szCs w:val="24"/>
        </w:rPr>
        <w:t>4．小结：周恩来的志向之所以与其他同学不同，不仅仅是因为周恩来深刻地感受到了“中华不振”，还因为周恩来认识到只有学到更多的知识才能找到拯救处于苦难之中的旧中国的道路。“振兴中华”这个伟大志向，伴随了周恩来的整个求学生涯。</w:t>
      </w:r>
    </w:p>
    <w:p w14:paraId="01609FD5">
      <w:pPr>
        <w:pStyle w:val="2"/>
        <w:spacing w:line="360" w:lineRule="auto"/>
        <w:ind w:firstLine="480" w:firstLineChars="200"/>
        <w:rPr>
          <w:rFonts w:hint="eastAsia" w:hAnsi="宋体" w:cs="Times New Roman"/>
          <w:sz w:val="24"/>
          <w:szCs w:val="24"/>
        </w:rPr>
      </w:pPr>
      <w:r>
        <w:rPr>
          <w:rFonts w:hAnsi="宋体" w:cs="Times New Roman"/>
          <w:sz w:val="24"/>
          <w:szCs w:val="24"/>
        </w:rPr>
        <w:t>设计这个环节，不仅仅是把教材资源的价值发挥到最大，更是引导学生感受周恩来不但有报国之志，更有实现志向的计划和行动。知行合一，才是真正的爱国。</w:t>
      </w:r>
    </w:p>
    <w:p w14:paraId="72E05A0F">
      <w:pPr>
        <w:pStyle w:val="2"/>
        <w:spacing w:line="360" w:lineRule="auto"/>
        <w:ind w:firstLine="480" w:firstLineChars="200"/>
        <w:jc w:val="center"/>
        <w:rPr>
          <w:rFonts w:hint="eastAsia" w:hAnsi="宋体" w:cs="Times New Roman"/>
          <w:sz w:val="24"/>
          <w:szCs w:val="24"/>
        </w:rPr>
      </w:pPr>
      <w:r>
        <w:rPr>
          <w:rFonts w:hAnsi="宋体" w:cs="Times New Roman"/>
          <w:sz w:val="24"/>
          <w:szCs w:val="24"/>
        </w:rPr>
        <w:t>板块四　读写结合，书写志向</w:t>
      </w:r>
    </w:p>
    <w:p w14:paraId="23EBEDAF">
      <w:pPr>
        <w:pStyle w:val="2"/>
        <w:spacing w:line="360" w:lineRule="auto"/>
        <w:ind w:firstLine="480" w:firstLineChars="200"/>
        <w:rPr>
          <w:rFonts w:hint="eastAsia" w:hAnsi="宋体" w:cs="Times New Roman"/>
          <w:sz w:val="24"/>
          <w:szCs w:val="24"/>
        </w:rPr>
      </w:pPr>
      <w:r>
        <w:rPr>
          <w:rFonts w:hAnsi="宋体" w:cs="Times New Roman"/>
          <w:sz w:val="24"/>
          <w:szCs w:val="24"/>
        </w:rPr>
        <w:t>1．教师引导：周恩来从小就树立了“为中华之崛起而读书”的远大志向，理解了读书的意义。面对新的国际竞争，新的世界形势，我们应该立下怎样的志向呢？今天我们又是为什么而读书呢？</w:t>
      </w:r>
    </w:p>
    <w:p w14:paraId="2D0A17BC">
      <w:pPr>
        <w:pStyle w:val="2"/>
        <w:spacing w:line="360" w:lineRule="auto"/>
        <w:ind w:firstLine="480" w:firstLineChars="200"/>
        <w:rPr>
          <w:rFonts w:hint="eastAsia" w:hAnsi="宋体" w:cs="Times New Roman"/>
          <w:sz w:val="24"/>
          <w:szCs w:val="24"/>
        </w:rPr>
      </w:pPr>
      <w:r>
        <w:rPr>
          <w:rFonts w:hAnsi="宋体" w:cs="Times New Roman"/>
          <w:sz w:val="24"/>
          <w:szCs w:val="24"/>
        </w:rPr>
        <w:t>2．请学生说一说自己读书的目的，注意说清楚理由，师生评价，学生针对不足之处再作修正、补充。</w:t>
      </w:r>
    </w:p>
    <w:p w14:paraId="773D53DF">
      <w:pPr>
        <w:pStyle w:val="2"/>
        <w:spacing w:line="360" w:lineRule="auto"/>
        <w:ind w:firstLine="480" w:firstLineChars="200"/>
        <w:rPr>
          <w:rFonts w:hint="eastAsia" w:hAnsi="宋体" w:cs="Times New Roman"/>
          <w:sz w:val="24"/>
          <w:szCs w:val="24"/>
        </w:rPr>
      </w:pPr>
      <w:r>
        <w:rPr>
          <w:rFonts w:hAnsi="宋体" w:cs="Times New Roman"/>
          <w:sz w:val="24"/>
          <w:szCs w:val="24"/>
        </w:rPr>
        <w:t>3．请学生在交流的基础上把自己读书的目的写下来，注意写清楚理由。</w:t>
      </w:r>
    </w:p>
    <w:p w14:paraId="06C78448">
      <w:pPr>
        <w:pStyle w:val="2"/>
        <w:spacing w:line="360" w:lineRule="auto"/>
        <w:ind w:firstLine="480" w:firstLineChars="200"/>
        <w:rPr>
          <w:rFonts w:hint="eastAsia" w:hAnsi="宋体" w:cs="Times New Roman"/>
          <w:sz w:val="24"/>
          <w:szCs w:val="24"/>
        </w:rPr>
      </w:pPr>
      <w:r>
        <w:rPr>
          <w:rFonts w:hAnsi="宋体" w:cs="Times New Roman"/>
          <w:sz w:val="24"/>
          <w:szCs w:val="24"/>
        </w:rPr>
        <w:t>从课本延伸到生活，学伟人以关照自身。小练笔的设计，既让学生直抒胸臆，</w:t>
      </w:r>
      <w:r>
        <w:rPr>
          <w:rFonts w:hint="eastAsia" w:hAnsi="宋体" w:cs="Times New Roman"/>
          <w:sz w:val="24"/>
          <w:szCs w:val="24"/>
        </w:rPr>
        <w:t>达到提升读写能力的目的，又在老师适时的引导下，树立正确的价值观和远大的理想，让爱国这种情怀不再虚无缥缈，从而落实爱国教育。</w:t>
      </w:r>
    </w:p>
    <w:p w14:paraId="2F2A71C8">
      <w:pPr>
        <w:pStyle w:val="2"/>
        <w:spacing w:line="360" w:lineRule="auto"/>
        <w:ind w:firstLine="480" w:firstLineChars="200"/>
        <w:rPr>
          <w:rFonts w:hint="eastAsia" w:hAnsi="宋体" w:cs="Times New Roman"/>
          <w:sz w:val="24"/>
          <w:szCs w:val="24"/>
        </w:rPr>
      </w:pPr>
      <w:r>
        <w:rPr>
          <w:rFonts w:hAnsi="宋体" w:cs="Times New Roman"/>
          <w:sz w:val="24"/>
          <w:szCs w:val="24"/>
        </w:rPr>
        <w:drawing>
          <wp:inline distT="0" distB="0" distL="0" distR="0">
            <wp:extent cx="76200" cy="88900"/>
            <wp:effectExtent l="0" t="0" r="0" b="0"/>
            <wp:docPr id="19" name="图片 19"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三角"/>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0" cy="88900"/>
                    </a:xfrm>
                    <a:prstGeom prst="rect">
                      <a:avLst/>
                    </a:prstGeom>
                    <a:noFill/>
                    <a:ln>
                      <a:noFill/>
                    </a:ln>
                  </pic:spPr>
                </pic:pic>
              </a:graphicData>
            </a:graphic>
          </wp:inline>
        </w:drawing>
      </w:r>
      <w:r>
        <w:rPr>
          <w:rFonts w:hAnsi="宋体" w:cs="Times New Roman"/>
          <w:sz w:val="24"/>
          <w:szCs w:val="24"/>
        </w:rPr>
        <w:t xml:space="preserve"> 板书设计</w:t>
      </w:r>
    </w:p>
    <w:p w14:paraId="0A5BE545">
      <w:pPr>
        <w:pStyle w:val="2"/>
        <w:spacing w:line="360" w:lineRule="auto"/>
        <w:ind w:firstLine="480" w:firstLineChars="200"/>
        <w:jc w:val="center"/>
        <w:rPr>
          <w:rFonts w:hint="eastAsia" w:hAnsi="宋体" w:cs="Times New Roman"/>
          <w:sz w:val="24"/>
          <w:szCs w:val="24"/>
        </w:rPr>
      </w:pPr>
      <w:r>
        <w:rPr>
          <w:rFonts w:hAnsi="宋体" w:cs="Times New Roman"/>
          <w:sz w:val="24"/>
          <w:szCs w:val="24"/>
        </w:rPr>
        <w:t>22　为中华之崛起而读书</w:t>
      </w:r>
    </w:p>
    <w:p w14:paraId="027732DB">
      <w:pPr>
        <w:pStyle w:val="2"/>
        <w:spacing w:line="360" w:lineRule="auto"/>
        <w:ind w:firstLine="480" w:firstLineChars="200"/>
        <w:jc w:val="center"/>
        <w:rPr>
          <w:rFonts w:hint="eastAsia" w:hAnsi="宋体" w:cs="Times New Roman"/>
          <w:sz w:val="24"/>
          <w:szCs w:val="24"/>
        </w:rPr>
      </w:pPr>
      <w:r>
        <w:rPr>
          <w:rFonts w:hAnsi="宋体" w:cs="Times New Roman"/>
          <w:sz w:val="24"/>
          <w:szCs w:val="24"/>
        </w:rPr>
        <w:drawing>
          <wp:inline distT="0" distB="0" distL="0" distR="0">
            <wp:extent cx="3067050" cy="571500"/>
            <wp:effectExtent l="0" t="0" r="0" b="0"/>
            <wp:docPr id="20" name="图片 20" descr="SJA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SJA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067050" cy="571500"/>
                    </a:xfrm>
                    <a:prstGeom prst="rect">
                      <a:avLst/>
                    </a:prstGeom>
                    <a:noFill/>
                    <a:ln>
                      <a:noFill/>
                    </a:ln>
                  </pic:spPr>
                </pic:pic>
              </a:graphicData>
            </a:graphic>
          </wp:inline>
        </w:drawing>
      </w:r>
    </w:p>
    <w:p w14:paraId="31E6A42C">
      <w:pPr>
        <w:pStyle w:val="2"/>
        <w:spacing w:line="360" w:lineRule="auto"/>
        <w:ind w:firstLine="480" w:firstLineChars="200"/>
        <w:rPr>
          <w:rFonts w:hint="eastAsia" w:hAnsi="宋体" w:cs="Times New Roman"/>
          <w:sz w:val="24"/>
          <w:szCs w:val="24"/>
        </w:rPr>
      </w:pPr>
      <w:r>
        <w:rPr>
          <w:rFonts w:hAnsi="宋体" w:cs="Times New Roman"/>
          <w:sz w:val="24"/>
          <w:szCs w:val="24"/>
        </w:rPr>
        <w:drawing>
          <wp:inline distT="0" distB="0" distL="0" distR="0">
            <wp:extent cx="76200" cy="88900"/>
            <wp:effectExtent l="0" t="0" r="0" b="0"/>
            <wp:docPr id="21" name="图片 21"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三角"/>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0" cy="88900"/>
                    </a:xfrm>
                    <a:prstGeom prst="rect">
                      <a:avLst/>
                    </a:prstGeom>
                    <a:noFill/>
                    <a:ln>
                      <a:noFill/>
                    </a:ln>
                  </pic:spPr>
                </pic:pic>
              </a:graphicData>
            </a:graphic>
          </wp:inline>
        </w:drawing>
      </w:r>
      <w:r>
        <w:rPr>
          <w:rFonts w:hAnsi="宋体" w:cs="Times New Roman"/>
          <w:sz w:val="24"/>
          <w:szCs w:val="24"/>
        </w:rPr>
        <w:t xml:space="preserve"> </w:t>
      </w:r>
      <w:r>
        <w:rPr>
          <w:rFonts w:hint="eastAsia" w:hAnsi="宋体" w:cs="Times New Roman"/>
          <w:sz w:val="24"/>
          <w:szCs w:val="24"/>
        </w:rPr>
        <w:t>作业</w:t>
      </w:r>
      <w:r>
        <w:rPr>
          <w:rFonts w:hAnsi="宋体" w:cs="Times New Roman"/>
          <w:sz w:val="24"/>
          <w:szCs w:val="24"/>
        </w:rPr>
        <w:t>设计</w:t>
      </w:r>
    </w:p>
    <w:p w14:paraId="7834F0B1">
      <w:pPr>
        <w:pStyle w:val="2"/>
        <w:spacing w:line="360" w:lineRule="auto"/>
        <w:ind w:firstLine="480" w:firstLineChars="200"/>
        <w:rPr>
          <w:rFonts w:hint="eastAsia" w:hAnsi="宋体" w:cs="Times New Roman"/>
          <w:sz w:val="24"/>
          <w:szCs w:val="24"/>
        </w:rPr>
      </w:pPr>
      <w:r>
        <w:rPr>
          <w:rFonts w:hAnsi="宋体" w:cs="Times New Roman"/>
          <w:sz w:val="24"/>
          <w:szCs w:val="24"/>
        </w:rPr>
        <w:t>完成对应课时作业。</w:t>
      </w:r>
    </w:p>
    <w:p w14:paraId="2202BCCD">
      <w:pPr>
        <w:pStyle w:val="2"/>
        <w:spacing w:line="360" w:lineRule="auto"/>
        <w:ind w:firstLine="480" w:firstLineChars="200"/>
        <w:rPr>
          <w:rFonts w:hint="eastAsia" w:hAnsi="宋体" w:cs="Times New Roman"/>
          <w:sz w:val="24"/>
          <w:szCs w:val="24"/>
        </w:rPr>
      </w:pPr>
      <w:r>
        <w:rPr>
          <w:rFonts w:hAnsi="宋体" w:cs="Times New Roman"/>
          <w:sz w:val="24"/>
          <w:szCs w:val="24"/>
        </w:rPr>
        <w:drawing>
          <wp:inline distT="0" distB="0" distL="0" distR="0">
            <wp:extent cx="76200" cy="82550"/>
            <wp:effectExtent l="0" t="0" r="0" b="0"/>
            <wp:docPr id="22" name="图片 22"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三角"/>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76200" cy="82550"/>
                    </a:xfrm>
                    <a:prstGeom prst="rect">
                      <a:avLst/>
                    </a:prstGeom>
                    <a:noFill/>
                    <a:ln>
                      <a:noFill/>
                    </a:ln>
                  </pic:spPr>
                </pic:pic>
              </a:graphicData>
            </a:graphic>
          </wp:inline>
        </w:drawing>
      </w:r>
      <w:r>
        <w:rPr>
          <w:rFonts w:hAnsi="宋体" w:cs="Times New Roman"/>
          <w:sz w:val="24"/>
          <w:szCs w:val="24"/>
        </w:rPr>
        <w:t xml:space="preserve"> </w:t>
      </w:r>
      <w:r>
        <w:rPr>
          <w:rFonts w:hint="eastAsia" w:hAnsi="宋体" w:cs="Times New Roman"/>
          <w:sz w:val="24"/>
          <w:szCs w:val="24"/>
        </w:rPr>
        <w:t>教学</w:t>
      </w:r>
      <w:r>
        <w:rPr>
          <w:rFonts w:hAnsi="宋体" w:cs="Times New Roman"/>
          <w:sz w:val="24"/>
          <w:szCs w:val="24"/>
        </w:rPr>
        <w:t>反思</w:t>
      </w:r>
    </w:p>
    <w:p w14:paraId="5E11B9BF">
      <w:pPr>
        <w:pStyle w:val="2"/>
        <w:spacing w:line="360" w:lineRule="auto"/>
        <w:ind w:firstLine="480" w:firstLineChars="200"/>
        <w:rPr>
          <w:rFonts w:hint="eastAsia" w:hAnsi="宋体" w:cs="Times New Roman"/>
          <w:sz w:val="24"/>
          <w:szCs w:val="24"/>
        </w:rPr>
      </w:pPr>
      <w:r>
        <w:rPr>
          <w:rFonts w:hAnsi="宋体" w:cs="Times New Roman"/>
          <w:sz w:val="24"/>
          <w:szCs w:val="24"/>
        </w:rPr>
        <w:t>1．学法指导，贯穿在整堂课中。</w:t>
      </w:r>
    </w:p>
    <w:p w14:paraId="690FB3D8">
      <w:pPr>
        <w:pStyle w:val="2"/>
        <w:spacing w:line="360" w:lineRule="auto"/>
        <w:ind w:firstLine="480" w:firstLineChars="200"/>
        <w:rPr>
          <w:rFonts w:hint="eastAsia" w:hAnsi="宋体" w:cs="Times New Roman"/>
          <w:sz w:val="24"/>
          <w:szCs w:val="24"/>
        </w:rPr>
      </w:pPr>
      <w:r>
        <w:rPr>
          <w:rFonts w:hAnsi="宋体" w:cs="Times New Roman"/>
          <w:sz w:val="24"/>
          <w:szCs w:val="24"/>
        </w:rPr>
        <w:t>新课标指出，我们的教学应以学生为主体，教师为主</w:t>
      </w:r>
      <w:r>
        <w:rPr>
          <w:rFonts w:hint="eastAsia" w:hAnsi="宋体" w:cs="Times New Roman"/>
          <w:sz w:val="24"/>
          <w:szCs w:val="24"/>
        </w:rPr>
        <w:t>导。因此，在这堂课的教学中，我放开展示，不放指导；放开体验，不放示范，将学法指导贯穿在整堂课的每一个环节中。学习生字，学前有提示，学中有指导，学后有梳理；书写汉字，有老师一笔一画的示范；归纳事件，沿着“指导——尝试——深层指导——再尝试——梳理方法——形成能力”的路径，在学生充分尝试的基础上，对疑难处进行恰到好处的指导，让重难点得以突破，使学生的能力在训练中得到扎实的提升。</w:t>
      </w:r>
    </w:p>
    <w:p w14:paraId="1A734F0C">
      <w:pPr>
        <w:pStyle w:val="2"/>
        <w:spacing w:line="360" w:lineRule="auto"/>
        <w:ind w:firstLine="480" w:firstLineChars="200"/>
        <w:rPr>
          <w:rFonts w:hint="eastAsia" w:hAnsi="宋体" w:cs="Times New Roman"/>
          <w:sz w:val="24"/>
          <w:szCs w:val="24"/>
        </w:rPr>
      </w:pPr>
      <w:r>
        <w:rPr>
          <w:rFonts w:hAnsi="宋体" w:cs="Times New Roman"/>
          <w:sz w:val="24"/>
          <w:szCs w:val="24"/>
        </w:rPr>
        <w:t>2</w:t>
      </w:r>
      <w:r>
        <w:rPr>
          <w:rFonts w:hint="eastAsia" w:hAnsi="宋体" w:cs="Times New Roman"/>
          <w:sz w:val="24"/>
          <w:szCs w:val="24"/>
        </w:rPr>
        <w:t>．</w:t>
      </w:r>
      <w:r>
        <w:rPr>
          <w:rFonts w:hAnsi="宋体" w:cs="Times New Roman"/>
          <w:sz w:val="24"/>
          <w:szCs w:val="24"/>
        </w:rPr>
        <w:t>整合资源，让课堂更加丰厚。</w:t>
      </w:r>
    </w:p>
    <w:p w14:paraId="54AC3036">
      <w:pPr>
        <w:pStyle w:val="2"/>
        <w:spacing w:line="360" w:lineRule="auto"/>
        <w:ind w:firstLine="480" w:firstLineChars="200"/>
        <w:rPr>
          <w:rFonts w:hint="eastAsia" w:hAnsi="宋体" w:cs="Times New Roman"/>
          <w:sz w:val="24"/>
          <w:szCs w:val="24"/>
        </w:rPr>
      </w:pPr>
      <w:r>
        <w:rPr>
          <w:rFonts w:hAnsi="宋体" w:cs="Times New Roman"/>
          <w:sz w:val="24"/>
          <w:szCs w:val="24"/>
        </w:rPr>
        <w:t>这堂课上，我进行了两次资源整合：一是学生</w:t>
      </w:r>
      <w:r>
        <w:rPr>
          <w:rFonts w:hint="eastAsia" w:hAnsi="宋体" w:cs="Times New Roman"/>
          <w:sz w:val="24"/>
          <w:szCs w:val="24"/>
        </w:rPr>
        <w:t>充分走进文本，感受“中华不振”。学生心中郁积着许多疑问之时，请学生交流事先分组搜集好的、各有侧重点的资料，帮助学生走进了一百多年前的中国，走进了那段饱受欺凌、任人宰割的历史。只有如此，学生才能真正理解“中华不振”背后的原因，才能真正走进人物心里，与人物同悲伤、共愤慨。二是在教学的尾声，出示课本中的《大江歌罢掉头东》一诗，其实是对课文内容的延伸，让学生感受到少年周恩来“为中华之崛起而读书”的强烈决心和行动，从而让学生们体会到，爱国，不是嘴上说说而已，而是要知行合一，用行动报效祖国。整合资源，让学生们的爱国情更加深沉，让课堂更加丰厚，让伟人的形象更加立体、饱满。</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753" w:bottom="1440" w:left="175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DBEF66">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0AF803">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D8B413">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CDD029">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10A94B">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AF333">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F1A"/>
    <w:rsid w:val="000107DE"/>
    <w:rsid w:val="000709DA"/>
    <w:rsid w:val="00083A45"/>
    <w:rsid w:val="0018163A"/>
    <w:rsid w:val="001B26B2"/>
    <w:rsid w:val="001D0EE6"/>
    <w:rsid w:val="002F1FA5"/>
    <w:rsid w:val="002F62D2"/>
    <w:rsid w:val="00303FD9"/>
    <w:rsid w:val="00306EB1"/>
    <w:rsid w:val="00356D56"/>
    <w:rsid w:val="00477F3A"/>
    <w:rsid w:val="004A447E"/>
    <w:rsid w:val="004B2CDC"/>
    <w:rsid w:val="004D36A0"/>
    <w:rsid w:val="0059042F"/>
    <w:rsid w:val="00594516"/>
    <w:rsid w:val="005A3B03"/>
    <w:rsid w:val="005E540C"/>
    <w:rsid w:val="00655B4A"/>
    <w:rsid w:val="006E49F6"/>
    <w:rsid w:val="00753F1A"/>
    <w:rsid w:val="007828E3"/>
    <w:rsid w:val="0084019B"/>
    <w:rsid w:val="008459B5"/>
    <w:rsid w:val="008911C6"/>
    <w:rsid w:val="008D632D"/>
    <w:rsid w:val="009330F8"/>
    <w:rsid w:val="0094672C"/>
    <w:rsid w:val="009923BC"/>
    <w:rsid w:val="009D427B"/>
    <w:rsid w:val="00A12D3D"/>
    <w:rsid w:val="00A154DD"/>
    <w:rsid w:val="00AC4A95"/>
    <w:rsid w:val="00B44088"/>
    <w:rsid w:val="00C532A1"/>
    <w:rsid w:val="00C817F2"/>
    <w:rsid w:val="00D7392C"/>
    <w:rsid w:val="00DD7EB5"/>
    <w:rsid w:val="00DF28A4"/>
    <w:rsid w:val="00E27A89"/>
    <w:rsid w:val="00E56C3F"/>
    <w:rsid w:val="00E80168"/>
    <w:rsid w:val="00E873B9"/>
    <w:rsid w:val="00EF0E30"/>
    <w:rsid w:val="00F04926"/>
    <w:rsid w:val="00F053AE"/>
    <w:rsid w:val="00F6557E"/>
    <w:rsid w:val="00F83E4E"/>
    <w:rsid w:val="00FD6BDC"/>
    <w:rsid w:val="78144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7"/>
    <w:uiPriority w:val="0"/>
    <w:rPr>
      <w:rFonts w:ascii="宋体" w:hAnsi="Courier New" w:cs="Courier New"/>
      <w:szCs w:val="21"/>
    </w:rPr>
  </w:style>
  <w:style w:type="paragraph" w:styleId="3">
    <w:name w:val="footer"/>
    <w:basedOn w:val="1"/>
    <w:link w:val="9"/>
    <w:uiPriority w:val="0"/>
    <w:pPr>
      <w:tabs>
        <w:tab w:val="center" w:pos="4153"/>
        <w:tab w:val="right" w:pos="8306"/>
      </w:tabs>
      <w:snapToGrid w:val="0"/>
      <w:jc w:val="left"/>
    </w:pPr>
    <w:rPr>
      <w:sz w:val="18"/>
      <w:szCs w:val="18"/>
    </w:rPr>
  </w:style>
  <w:style w:type="paragraph" w:styleId="4">
    <w:name w:val="header"/>
    <w:basedOn w:val="1"/>
    <w:link w:val="8"/>
    <w:uiPriority w:val="0"/>
    <w:pPr>
      <w:pBdr>
        <w:bottom w:val="single" w:color="auto" w:sz="6" w:space="1"/>
      </w:pBdr>
      <w:tabs>
        <w:tab w:val="center" w:pos="4153"/>
        <w:tab w:val="right" w:pos="8306"/>
      </w:tabs>
      <w:snapToGrid w:val="0"/>
      <w:jc w:val="center"/>
    </w:pPr>
    <w:rPr>
      <w:sz w:val="18"/>
      <w:szCs w:val="18"/>
    </w:rPr>
  </w:style>
  <w:style w:type="character" w:customStyle="1" w:styleId="7">
    <w:name w:val="纯文本 字符"/>
    <w:link w:val="2"/>
    <w:uiPriority w:val="0"/>
    <w:rPr>
      <w:rFonts w:ascii="宋体" w:hAnsi="Courier New" w:cs="Courier New"/>
      <w:kern w:val="2"/>
      <w:sz w:val="21"/>
      <w:szCs w:val="21"/>
    </w:rPr>
  </w:style>
  <w:style w:type="character" w:customStyle="1" w:styleId="8">
    <w:name w:val="页眉 字符"/>
    <w:link w:val="4"/>
    <w:uiPriority w:val="0"/>
    <w:rPr>
      <w:kern w:val="2"/>
      <w:sz w:val="18"/>
      <w:szCs w:val="18"/>
    </w:rPr>
  </w:style>
  <w:style w:type="character" w:customStyle="1" w:styleId="9">
    <w:name w:val="页脚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5871</Words>
  <Characters>5892</Characters>
  <Lines>43</Lines>
  <Paragraphs>12</Paragraphs>
  <TotalTime>10</TotalTime>
  <ScaleCrop>false</ScaleCrop>
  <LinksUpToDate>false</LinksUpToDate>
  <CharactersWithSpaces>5986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2022-05-11T08:44:00Z</dcterms:created>
  <dc:creator>Administrator</dc:creator>
  <cp:lastModifiedBy>上帝掷骰子吗</cp:lastModifiedBy>
  <dcterms:modified xsi:type="dcterms:W3CDTF">2025-07-30T14:05:38Z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80B0C3A96C734960AD2AEA6CE501607F_12</vt:lpwstr>
  </property>
</Properties>
</file>